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7145" w14:textId="5DFF72A8" w:rsidR="00787E35" w:rsidRDefault="00787E35" w:rsidP="00787E35">
      <w:pPr>
        <w:jc w:val="center"/>
        <w:rPr>
          <w:rFonts w:ascii="Tempus Sans ITC" w:hAnsi="Tempus Sans ITC" w:cstheme="minorHAnsi"/>
          <w:b/>
          <w:bCs/>
          <w:color w:val="000086"/>
          <w:sz w:val="32"/>
          <w:szCs w:val="32"/>
        </w:rPr>
      </w:pPr>
      <w:r w:rsidRPr="00787E35">
        <w:rPr>
          <w:rFonts w:ascii="Tempus Sans ITC" w:hAnsi="Tempus Sans ITC" w:cstheme="minorHAnsi"/>
          <w:b/>
          <w:bCs/>
          <w:color w:val="000086"/>
          <w:sz w:val="32"/>
          <w:szCs w:val="32"/>
        </w:rPr>
        <w:t xml:space="preserve">Webinar Tuesday </w:t>
      </w:r>
      <w:r w:rsidR="00842893">
        <w:rPr>
          <w:rFonts w:ascii="Tempus Sans ITC" w:hAnsi="Tempus Sans ITC" w:cstheme="minorHAnsi"/>
          <w:b/>
          <w:bCs/>
          <w:color w:val="000086"/>
          <w:sz w:val="32"/>
          <w:szCs w:val="32"/>
        </w:rPr>
        <w:t>9</w:t>
      </w:r>
      <w:r w:rsidR="00842893" w:rsidRPr="00842893">
        <w:rPr>
          <w:rFonts w:ascii="Tempus Sans ITC" w:hAnsi="Tempus Sans ITC" w:cstheme="minorHAnsi"/>
          <w:b/>
          <w:bCs/>
          <w:color w:val="000086"/>
          <w:sz w:val="32"/>
          <w:szCs w:val="32"/>
          <w:vertAlign w:val="superscript"/>
        </w:rPr>
        <w:t>th</w:t>
      </w:r>
      <w:r w:rsidR="00842893">
        <w:rPr>
          <w:rFonts w:ascii="Tempus Sans ITC" w:hAnsi="Tempus Sans ITC" w:cstheme="minorHAnsi"/>
          <w:b/>
          <w:bCs/>
          <w:color w:val="000086"/>
          <w:sz w:val="32"/>
          <w:szCs w:val="32"/>
        </w:rPr>
        <w:t xml:space="preserve"> November </w:t>
      </w:r>
      <w:r w:rsidRPr="00787E35">
        <w:rPr>
          <w:rFonts w:ascii="Tempus Sans ITC" w:hAnsi="Tempus Sans ITC" w:cstheme="minorHAnsi"/>
          <w:b/>
          <w:bCs/>
          <w:color w:val="000086"/>
          <w:sz w:val="32"/>
          <w:szCs w:val="32"/>
        </w:rPr>
        <w:t xml:space="preserve">2021, </w:t>
      </w:r>
      <w:r w:rsidR="00842893">
        <w:rPr>
          <w:rFonts w:ascii="Tempus Sans ITC" w:hAnsi="Tempus Sans ITC" w:cstheme="minorHAnsi"/>
          <w:b/>
          <w:bCs/>
          <w:color w:val="000086"/>
          <w:sz w:val="32"/>
          <w:szCs w:val="32"/>
        </w:rPr>
        <w:t>09</w:t>
      </w:r>
      <w:r w:rsidRPr="00787E35">
        <w:rPr>
          <w:rFonts w:ascii="Tempus Sans ITC" w:hAnsi="Tempus Sans ITC" w:cstheme="minorHAnsi"/>
          <w:b/>
          <w:bCs/>
          <w:color w:val="000086"/>
          <w:sz w:val="32"/>
          <w:szCs w:val="32"/>
        </w:rPr>
        <w:t xml:space="preserve">.00 to </w:t>
      </w:r>
      <w:r w:rsidR="00842893">
        <w:rPr>
          <w:rFonts w:ascii="Tempus Sans ITC" w:hAnsi="Tempus Sans ITC" w:cstheme="minorHAnsi"/>
          <w:b/>
          <w:bCs/>
          <w:color w:val="000086"/>
          <w:sz w:val="32"/>
          <w:szCs w:val="32"/>
        </w:rPr>
        <w:t>14</w:t>
      </w:r>
      <w:r w:rsidRPr="00787E35">
        <w:rPr>
          <w:rFonts w:ascii="Tempus Sans ITC" w:hAnsi="Tempus Sans ITC" w:cstheme="minorHAnsi"/>
          <w:b/>
          <w:bCs/>
          <w:color w:val="000086"/>
          <w:sz w:val="32"/>
          <w:szCs w:val="32"/>
        </w:rPr>
        <w:t>.00</w:t>
      </w:r>
    </w:p>
    <w:p w14:paraId="67032B87" w14:textId="6DF01F56" w:rsidR="0084061C" w:rsidRPr="00787E35" w:rsidRDefault="0084061C" w:rsidP="00787E35">
      <w:pPr>
        <w:jc w:val="center"/>
        <w:rPr>
          <w:rFonts w:ascii="Tempus Sans ITC" w:hAnsi="Tempus Sans ITC" w:cstheme="minorHAnsi"/>
          <w:b/>
          <w:bCs/>
          <w:color w:val="000086"/>
          <w:sz w:val="32"/>
          <w:szCs w:val="32"/>
        </w:rPr>
      </w:pPr>
      <w:r>
        <w:rPr>
          <w:noProof/>
        </w:rPr>
        <w:drawing>
          <wp:anchor distT="0" distB="0" distL="114300" distR="114300" simplePos="0" relativeHeight="251658240" behindDoc="0" locked="0" layoutInCell="1" allowOverlap="1" wp14:anchorId="63A06C33" wp14:editId="61266914">
            <wp:simplePos x="0" y="0"/>
            <wp:positionH relativeFrom="column">
              <wp:posOffset>0</wp:posOffset>
            </wp:positionH>
            <wp:positionV relativeFrom="paragraph">
              <wp:posOffset>153670</wp:posOffset>
            </wp:positionV>
            <wp:extent cx="2514600" cy="188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A695" w14:textId="28B3A93B" w:rsidR="003D22F3" w:rsidRDefault="003D22F3" w:rsidP="00514D7F">
      <w:pPr>
        <w:pStyle w:val="BodyText"/>
        <w:rPr>
          <w:rFonts w:asciiTheme="minorHAnsi" w:hAnsiTheme="minorHAnsi" w:cstheme="minorHAnsi"/>
          <w:color w:val="000080"/>
          <w:sz w:val="16"/>
          <w:szCs w:val="16"/>
        </w:rPr>
      </w:pPr>
    </w:p>
    <w:p w14:paraId="1EDF1269" w14:textId="77777777" w:rsidR="0084061C" w:rsidRDefault="0084061C" w:rsidP="00514D7F">
      <w:pPr>
        <w:pStyle w:val="BodyText"/>
        <w:rPr>
          <w:rFonts w:asciiTheme="minorHAnsi" w:hAnsiTheme="minorHAnsi" w:cstheme="minorHAnsi"/>
          <w:color w:val="000080"/>
          <w:sz w:val="16"/>
          <w:szCs w:val="16"/>
        </w:rPr>
      </w:pPr>
    </w:p>
    <w:p w14:paraId="59E82A9B" w14:textId="0C86CEE6" w:rsidR="0084061C" w:rsidRPr="0084061C" w:rsidRDefault="0084061C" w:rsidP="00514D7F">
      <w:pPr>
        <w:pStyle w:val="BodyText"/>
        <w:rPr>
          <w:rFonts w:ascii="Tempus Sans ITC" w:hAnsi="Tempus Sans ITC" w:cstheme="minorHAnsi"/>
          <w:b/>
          <w:bCs/>
          <w:color w:val="000080"/>
          <w:sz w:val="40"/>
          <w:szCs w:val="40"/>
        </w:rPr>
      </w:pPr>
      <w:r w:rsidRPr="0084061C">
        <w:rPr>
          <w:rFonts w:asciiTheme="minorHAnsi" w:hAnsiTheme="minorHAnsi" w:cstheme="minorHAnsi"/>
          <w:color w:val="000080"/>
          <w:sz w:val="16"/>
          <w:szCs w:val="16"/>
        </w:rPr>
        <w:t xml:space="preserve"> </w:t>
      </w:r>
      <w:r w:rsidRPr="0084061C">
        <w:rPr>
          <w:rFonts w:ascii="Tempus Sans ITC" w:hAnsi="Tempus Sans ITC" w:cstheme="minorHAnsi"/>
          <w:b/>
          <w:bCs/>
          <w:color w:val="000080"/>
          <w:sz w:val="40"/>
          <w:szCs w:val="40"/>
        </w:rPr>
        <w:t xml:space="preserve">The Impact of Early Experiences on Sensory Development and Processing </w:t>
      </w:r>
    </w:p>
    <w:p w14:paraId="0CDA3278" w14:textId="29CECA63" w:rsidR="0084061C" w:rsidRDefault="0084061C" w:rsidP="00514D7F">
      <w:pPr>
        <w:pStyle w:val="BodyText"/>
        <w:rPr>
          <w:rFonts w:asciiTheme="minorHAnsi" w:hAnsiTheme="minorHAnsi" w:cstheme="minorHAnsi"/>
          <w:color w:val="000080"/>
          <w:sz w:val="16"/>
          <w:szCs w:val="16"/>
        </w:rPr>
      </w:pPr>
    </w:p>
    <w:p w14:paraId="7D36F28E" w14:textId="40043370" w:rsidR="0084061C" w:rsidRDefault="0084061C" w:rsidP="00514D7F">
      <w:pPr>
        <w:pStyle w:val="BodyText"/>
        <w:rPr>
          <w:rFonts w:asciiTheme="minorHAnsi" w:hAnsiTheme="minorHAnsi" w:cstheme="minorHAnsi"/>
          <w:color w:val="000080"/>
          <w:sz w:val="16"/>
          <w:szCs w:val="16"/>
        </w:rPr>
      </w:pPr>
    </w:p>
    <w:p w14:paraId="7C362148" w14:textId="43A7BFF1" w:rsidR="0084061C" w:rsidRDefault="0084061C" w:rsidP="00514D7F">
      <w:pPr>
        <w:pStyle w:val="BodyText"/>
        <w:rPr>
          <w:rFonts w:asciiTheme="minorHAnsi" w:hAnsiTheme="minorHAnsi" w:cstheme="minorHAnsi"/>
          <w:color w:val="000080"/>
          <w:sz w:val="16"/>
          <w:szCs w:val="16"/>
        </w:rPr>
      </w:pPr>
    </w:p>
    <w:p w14:paraId="157B52E6" w14:textId="37280CEF" w:rsidR="0084061C" w:rsidRDefault="0084061C" w:rsidP="00514D7F">
      <w:pPr>
        <w:pStyle w:val="BodyText"/>
        <w:rPr>
          <w:rFonts w:asciiTheme="minorHAnsi" w:hAnsiTheme="minorHAnsi" w:cstheme="minorHAnsi"/>
          <w:color w:val="000080"/>
          <w:sz w:val="16"/>
          <w:szCs w:val="16"/>
        </w:rPr>
      </w:pPr>
    </w:p>
    <w:p w14:paraId="1684FC53" w14:textId="06D0CB48" w:rsidR="0084061C" w:rsidRDefault="0084061C" w:rsidP="00514D7F">
      <w:pPr>
        <w:pStyle w:val="BodyText"/>
        <w:rPr>
          <w:rFonts w:asciiTheme="minorHAnsi" w:hAnsiTheme="minorHAnsi" w:cstheme="minorHAnsi"/>
          <w:color w:val="000080"/>
          <w:sz w:val="16"/>
          <w:szCs w:val="16"/>
        </w:rPr>
      </w:pPr>
    </w:p>
    <w:p w14:paraId="13133571" w14:textId="62F5F0F0" w:rsidR="0084061C" w:rsidRDefault="0084061C" w:rsidP="00514D7F">
      <w:pPr>
        <w:pStyle w:val="BodyText"/>
        <w:rPr>
          <w:rFonts w:asciiTheme="minorHAnsi" w:hAnsiTheme="minorHAnsi" w:cstheme="minorHAnsi"/>
          <w:color w:val="000080"/>
          <w:sz w:val="16"/>
          <w:szCs w:val="16"/>
        </w:rPr>
      </w:pPr>
    </w:p>
    <w:p w14:paraId="3D935957" w14:textId="641E5ABB" w:rsidR="00F92E4B" w:rsidRDefault="00954A58" w:rsidP="00775ACE">
      <w:pPr>
        <w:spacing w:after="120"/>
        <w:rPr>
          <w:rFonts w:asciiTheme="minorHAnsi" w:hAnsiTheme="minorHAnsi" w:cstheme="minorHAnsi"/>
          <w:bCs/>
          <w:color w:val="002060"/>
        </w:rPr>
      </w:pPr>
      <w:r w:rsidRPr="00F92E4B">
        <w:rPr>
          <w:rFonts w:asciiTheme="minorHAnsi" w:hAnsiTheme="minorHAnsi" w:cstheme="minorHAnsi"/>
          <w:color w:val="002060"/>
        </w:rPr>
        <w:t xml:space="preserve">Consider the baby in the womb who has a concept of ‘mother’ even before birth; the unborn baby recognises mother’s voice, smell and the pattern of her heart beat. Baby is also experiencing and processing changes in light, sound, temperature and motion. After birth, the baby is hit with what we might call an explosion of sensory experiences, and many of these are channelled through close proximity to the caregivers. As the baby develops, he or she begins to explore the world and the range and depth of sensory experiences expands exponentially. Before they have even begun to speak, infants form concepts of faces, sounds, food, smells, speech sounds, emotional expressions, tools, colours, objects, plants, animals, vehicles, to name but a few, and these early sensory experiences form the building blocks for later sophisticated sensory processing, movement and coordination. They also contribute </w:t>
      </w:r>
      <w:r w:rsidR="00817FD7" w:rsidRPr="00F92E4B">
        <w:rPr>
          <w:rFonts w:asciiTheme="minorHAnsi" w:hAnsiTheme="minorHAnsi" w:cstheme="minorHAnsi"/>
          <w:color w:val="002060"/>
        </w:rPr>
        <w:t>to</w:t>
      </w:r>
      <w:r w:rsidRPr="00F92E4B">
        <w:rPr>
          <w:rFonts w:asciiTheme="minorHAnsi" w:hAnsiTheme="minorHAnsi" w:cstheme="minorHAnsi"/>
          <w:color w:val="002060"/>
        </w:rPr>
        <w:t xml:space="preserve"> </w:t>
      </w:r>
      <w:r w:rsidR="00817FD7" w:rsidRPr="00F92E4B">
        <w:rPr>
          <w:rFonts w:asciiTheme="minorHAnsi" w:hAnsiTheme="minorHAnsi" w:cstheme="minorHAnsi"/>
          <w:color w:val="002060"/>
        </w:rPr>
        <w:t xml:space="preserve">the development and response to </w:t>
      </w:r>
      <w:r w:rsidRPr="00F92E4B">
        <w:rPr>
          <w:rFonts w:asciiTheme="minorHAnsi" w:hAnsiTheme="minorHAnsi" w:cstheme="minorHAnsi"/>
          <w:color w:val="002060"/>
        </w:rPr>
        <w:t>feelings of safety</w:t>
      </w:r>
      <w:r w:rsidR="00817FD7" w:rsidRPr="00F92E4B">
        <w:rPr>
          <w:rFonts w:asciiTheme="minorHAnsi" w:hAnsiTheme="minorHAnsi" w:cstheme="minorHAnsi"/>
          <w:color w:val="002060"/>
        </w:rPr>
        <w:t xml:space="preserve"> and comfort </w:t>
      </w:r>
      <w:r w:rsidRPr="00F92E4B">
        <w:rPr>
          <w:rFonts w:asciiTheme="minorHAnsi" w:hAnsiTheme="minorHAnsi" w:cstheme="minorHAnsi"/>
          <w:color w:val="002060"/>
        </w:rPr>
        <w:t xml:space="preserve"> or danger</w:t>
      </w:r>
      <w:r w:rsidR="00817FD7" w:rsidRPr="00F92E4B">
        <w:rPr>
          <w:rFonts w:asciiTheme="minorHAnsi" w:hAnsiTheme="minorHAnsi" w:cstheme="minorHAnsi"/>
          <w:color w:val="002060"/>
        </w:rPr>
        <w:t xml:space="preserve"> and pain. Thus, early experience has a profound impact upon the developing architecture of the brain. Babies whose developmental needs are met, who experience pleasure and delight through their bodily experiences generally develop robust pathways in the brain and central nervous system, which help them to make sense of physical/sensory experience, manage impulse</w:t>
      </w:r>
      <w:r w:rsidR="00F92E4B" w:rsidRPr="00F92E4B">
        <w:rPr>
          <w:rFonts w:asciiTheme="minorHAnsi" w:hAnsiTheme="minorHAnsi" w:cstheme="minorHAnsi"/>
          <w:color w:val="002060"/>
        </w:rPr>
        <w:t>s</w:t>
      </w:r>
      <w:r w:rsidR="00817FD7" w:rsidRPr="00F92E4B">
        <w:rPr>
          <w:rFonts w:asciiTheme="minorHAnsi" w:hAnsiTheme="minorHAnsi" w:cstheme="minorHAnsi"/>
          <w:color w:val="002060"/>
        </w:rPr>
        <w:t xml:space="preserve"> and problem solve when they are uncomfortable in their bodies. Children whose developmental needs have not been met </w:t>
      </w:r>
      <w:r w:rsidR="00775ACE">
        <w:rPr>
          <w:rFonts w:asciiTheme="minorHAnsi" w:hAnsiTheme="minorHAnsi" w:cstheme="minorHAnsi"/>
          <w:color w:val="002060"/>
        </w:rPr>
        <w:t xml:space="preserve">because of </w:t>
      </w:r>
      <w:r w:rsidR="00817FD7" w:rsidRPr="00F92E4B">
        <w:rPr>
          <w:rFonts w:asciiTheme="minorHAnsi" w:hAnsiTheme="minorHAnsi" w:cstheme="minorHAnsi"/>
          <w:color w:val="002060"/>
        </w:rPr>
        <w:t>abuse, neglect or trauma such as ongoing illness or other types of developmental trauma</w:t>
      </w:r>
      <w:r w:rsidR="00775ACE">
        <w:rPr>
          <w:rFonts w:asciiTheme="minorHAnsi" w:hAnsiTheme="minorHAnsi" w:cstheme="minorHAnsi"/>
          <w:color w:val="002060"/>
        </w:rPr>
        <w:t>,</w:t>
      </w:r>
      <w:r w:rsidR="00817FD7" w:rsidRPr="00F92E4B">
        <w:rPr>
          <w:rFonts w:asciiTheme="minorHAnsi" w:hAnsiTheme="minorHAnsi" w:cstheme="minorHAnsi"/>
          <w:color w:val="002060"/>
        </w:rPr>
        <w:t xml:space="preserve"> miss out on pleasurable sensory, relational activities</w:t>
      </w:r>
      <w:r w:rsidR="00F92E4B" w:rsidRPr="00F92E4B">
        <w:rPr>
          <w:rFonts w:asciiTheme="minorHAnsi" w:hAnsiTheme="minorHAnsi" w:cstheme="minorHAnsi"/>
          <w:color w:val="002060"/>
        </w:rPr>
        <w:t xml:space="preserve">. </w:t>
      </w:r>
      <w:r w:rsidR="00775ACE">
        <w:rPr>
          <w:rFonts w:asciiTheme="minorHAnsi" w:hAnsiTheme="minorHAnsi" w:cstheme="minorHAnsi"/>
          <w:color w:val="002060"/>
        </w:rPr>
        <w:t xml:space="preserve">The problems are usually related to a lack of appropriate sensory input rather than a sensory processing disorder. </w:t>
      </w:r>
      <w:r w:rsidR="00BC714D">
        <w:rPr>
          <w:rFonts w:asciiTheme="minorHAnsi" w:hAnsiTheme="minorHAnsi" w:cstheme="minorHAnsi"/>
          <w:color w:val="002060"/>
        </w:rPr>
        <w:t xml:space="preserve">Such children </w:t>
      </w:r>
      <w:r w:rsidR="00F92E4B" w:rsidRPr="00F92E4B">
        <w:rPr>
          <w:rFonts w:asciiTheme="minorHAnsi" w:hAnsiTheme="minorHAnsi" w:cstheme="minorHAnsi"/>
          <w:color w:val="002060"/>
        </w:rPr>
        <w:t>struggle to make sense of their sensory and physical experiences, and fail to regulate themselves through tuning into and responding to the messages their brains are receiving through their bodies.  When they arrive in school, at whatever age, their b</w:t>
      </w:r>
      <w:r w:rsidR="00F92E4B" w:rsidRPr="00F92E4B">
        <w:rPr>
          <w:rFonts w:asciiTheme="minorHAnsi" w:hAnsiTheme="minorHAnsi" w:cstheme="minorHAnsi"/>
          <w:color w:val="002060"/>
          <w:lang w:val="en-US"/>
        </w:rPr>
        <w:t>ehaviours in response to over- and under-sensory sensitivity are often misinterpreted as ‘challenging’ and volitional, or seen as a developmental or behavioural disorder.</w:t>
      </w:r>
      <w:r w:rsidR="00F92E4B">
        <w:rPr>
          <w:rFonts w:asciiTheme="minorHAnsi" w:hAnsiTheme="minorHAnsi" w:cstheme="minorHAnsi"/>
          <w:color w:val="002060"/>
        </w:rPr>
        <w:t xml:space="preserve"> </w:t>
      </w:r>
      <w:r w:rsidR="005B74BB">
        <w:rPr>
          <w:rFonts w:asciiTheme="minorHAnsi" w:hAnsiTheme="minorHAnsi" w:cstheme="minorHAnsi"/>
          <w:bCs/>
          <w:color w:val="002060"/>
        </w:rPr>
        <w:t>In this new webinar, attendees will</w:t>
      </w:r>
      <w:r w:rsidR="00BC44C1">
        <w:rPr>
          <w:rFonts w:asciiTheme="minorHAnsi" w:hAnsiTheme="minorHAnsi" w:cstheme="minorHAnsi"/>
          <w:bCs/>
          <w:color w:val="002060"/>
        </w:rPr>
        <w:t xml:space="preserve"> explore how sensory integration theory and the neurosequential model of therapeutics help us to understand needs. They will also </w:t>
      </w:r>
      <w:r w:rsidR="005B74BB">
        <w:rPr>
          <w:rFonts w:asciiTheme="minorHAnsi" w:hAnsiTheme="minorHAnsi" w:cstheme="minorHAnsi"/>
          <w:bCs/>
          <w:color w:val="002060"/>
        </w:rPr>
        <w:t xml:space="preserve">learn about </w:t>
      </w:r>
      <w:r w:rsidR="00F92E4B">
        <w:rPr>
          <w:rFonts w:asciiTheme="minorHAnsi" w:hAnsiTheme="minorHAnsi" w:cstheme="minorHAnsi"/>
          <w:bCs/>
          <w:color w:val="002060"/>
        </w:rPr>
        <w:t xml:space="preserve">the significance of early movement and sensory experiences; </w:t>
      </w:r>
      <w:r w:rsidR="00BC44C1">
        <w:rPr>
          <w:rFonts w:asciiTheme="minorHAnsi" w:hAnsiTheme="minorHAnsi" w:cstheme="minorHAnsi"/>
          <w:bCs/>
          <w:color w:val="002060"/>
        </w:rPr>
        <w:t xml:space="preserve">the (at least eight) eight sensory systems; indicators of sensory processing difficulties; and applying what they have learnt in order to develop </w:t>
      </w:r>
      <w:r w:rsidR="00775ACE">
        <w:rPr>
          <w:rFonts w:asciiTheme="minorHAnsi" w:hAnsiTheme="minorHAnsi" w:cstheme="minorHAnsi"/>
          <w:bCs/>
          <w:color w:val="002060"/>
        </w:rPr>
        <w:t xml:space="preserve">rich sensory diets, filled with new opportunities for the early experiences the child has missed out on. </w:t>
      </w:r>
    </w:p>
    <w:p w14:paraId="307EBE9D" w14:textId="075481B5" w:rsidR="00672FFD" w:rsidRPr="007E5C7E" w:rsidRDefault="00672FFD" w:rsidP="00672FFD">
      <w:pPr>
        <w:rPr>
          <w:rFonts w:asciiTheme="minorHAnsi" w:hAnsiTheme="minorHAnsi" w:cstheme="minorHAnsi"/>
          <w:bCs/>
          <w:color w:val="002060"/>
        </w:rPr>
      </w:pPr>
      <w:r w:rsidRPr="007E5C7E">
        <w:rPr>
          <w:rFonts w:ascii="Calibri" w:hAnsi="Calibri" w:cs="Calibri"/>
          <w:b/>
          <w:color w:val="002060"/>
        </w:rPr>
        <w:lastRenderedPageBreak/>
        <w:t>About the trainer</w:t>
      </w:r>
    </w:p>
    <w:p w14:paraId="307EBE9E" w14:textId="67D12032" w:rsidR="00672FFD" w:rsidRPr="007E5C7E" w:rsidRDefault="00672FFD" w:rsidP="00672FFD">
      <w:pPr>
        <w:rPr>
          <w:rFonts w:ascii="Calibri" w:hAnsi="Calibri" w:cs="Calibri"/>
          <w:color w:val="002060"/>
        </w:rPr>
      </w:pPr>
      <w:r w:rsidRPr="007E5C7E">
        <w:rPr>
          <w:rFonts w:ascii="Calibri" w:hAnsi="Calibri" w:cs="Calibri"/>
          <w:color w:val="002060"/>
        </w:rPr>
        <w:t xml:space="preserve">Dr Jennifer Nock is an Educator and Chartered Psychologist, with </w:t>
      </w:r>
      <w:r w:rsidR="002322D3" w:rsidRPr="007E5C7E">
        <w:rPr>
          <w:rFonts w:ascii="Calibri" w:hAnsi="Calibri" w:cs="Calibri"/>
          <w:color w:val="002060"/>
        </w:rPr>
        <w:t>many years</w:t>
      </w:r>
      <w:r w:rsidRPr="007E5C7E">
        <w:rPr>
          <w:rFonts w:ascii="Calibri" w:hAnsi="Calibri" w:cs="Calibri"/>
          <w:color w:val="002060"/>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7E5C7E" w:rsidRDefault="00672FFD" w:rsidP="00672FFD">
      <w:pPr>
        <w:rPr>
          <w:rFonts w:ascii="Calibri" w:hAnsi="Calibri" w:cs="Calibri"/>
          <w:color w:val="002060"/>
        </w:rPr>
      </w:pPr>
      <w:r w:rsidRPr="007E5C7E">
        <w:rPr>
          <w:rFonts w:ascii="Calibri" w:hAnsi="Calibri" w:cs="Calibri"/>
          <w:color w:val="002060"/>
        </w:rPr>
        <w:t xml:space="preserve">For additional information, and testimonials from our clients please visit our website: </w:t>
      </w:r>
      <w:hyperlink r:id="rId8" w:history="1">
        <w:r w:rsidRPr="007E5C7E">
          <w:rPr>
            <w:rStyle w:val="Hyperlink"/>
            <w:rFonts w:ascii="Calibri" w:hAnsi="Calibri" w:cs="Calibri"/>
            <w:color w:val="002060"/>
          </w:rPr>
          <w:t>http://www.jennifernocktrainingandconsultancy.com/</w:t>
        </w:r>
      </w:hyperlink>
    </w:p>
    <w:p w14:paraId="307EBEA0" w14:textId="0FFBA074" w:rsidR="00672FFD" w:rsidRDefault="00672FFD" w:rsidP="00B1604C">
      <w:pPr>
        <w:pStyle w:val="BodyText"/>
        <w:rPr>
          <w:rFonts w:asciiTheme="minorHAnsi" w:hAnsiTheme="minorHAnsi" w:cstheme="minorHAnsi"/>
          <w:b/>
          <w:caps/>
          <w:color w:val="00B050"/>
          <w:sz w:val="24"/>
          <w:szCs w:val="24"/>
        </w:rPr>
      </w:pPr>
    </w:p>
    <w:p w14:paraId="5362BDA3" w14:textId="77777777" w:rsidR="007E5C7E" w:rsidRDefault="007E5C7E" w:rsidP="007E5C7E">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0E11ECAF" w14:textId="77777777" w:rsidR="007E5C7E" w:rsidRDefault="007E5C7E" w:rsidP="007E5C7E">
      <w:pPr>
        <w:rPr>
          <w:rFonts w:ascii="Calibri" w:hAnsi="Calibri" w:cs="Calibri"/>
          <w:b/>
          <w:color w:val="002060"/>
          <w:sz w:val="22"/>
          <w:szCs w:val="22"/>
        </w:rPr>
      </w:pPr>
    </w:p>
    <w:p w14:paraId="60B1C093" w14:textId="421BE928" w:rsidR="007E5C7E" w:rsidRPr="00D079EF" w:rsidRDefault="007E5C7E" w:rsidP="007E5C7E">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787E35">
        <w:rPr>
          <w:rFonts w:ascii="Calibri" w:hAnsi="Calibri" w:cs="Calibri"/>
          <w:b/>
          <w:color w:val="002060"/>
          <w:sz w:val="22"/>
          <w:szCs w:val="22"/>
        </w:rPr>
        <w:t>Tues</w:t>
      </w:r>
      <w:r>
        <w:rPr>
          <w:rFonts w:ascii="Calibri" w:hAnsi="Calibri" w:cs="Calibri"/>
          <w:b/>
          <w:color w:val="002060"/>
          <w:sz w:val="22"/>
          <w:szCs w:val="22"/>
        </w:rPr>
        <w:t xml:space="preserve">day </w:t>
      </w:r>
      <w:r w:rsidR="00842893">
        <w:rPr>
          <w:rFonts w:ascii="Calibri" w:hAnsi="Calibri" w:cs="Calibri"/>
          <w:b/>
          <w:color w:val="002060"/>
          <w:sz w:val="22"/>
          <w:szCs w:val="22"/>
        </w:rPr>
        <w:t>9</w:t>
      </w:r>
      <w:r w:rsidR="00842893" w:rsidRPr="00842893">
        <w:rPr>
          <w:rFonts w:ascii="Calibri" w:hAnsi="Calibri" w:cs="Calibri"/>
          <w:b/>
          <w:color w:val="002060"/>
          <w:sz w:val="22"/>
          <w:szCs w:val="22"/>
          <w:vertAlign w:val="superscript"/>
        </w:rPr>
        <w:t>th</w:t>
      </w:r>
      <w:r w:rsidR="00842893">
        <w:rPr>
          <w:rFonts w:ascii="Calibri" w:hAnsi="Calibri" w:cs="Calibri"/>
          <w:b/>
          <w:color w:val="002060"/>
          <w:sz w:val="22"/>
          <w:szCs w:val="22"/>
        </w:rPr>
        <w:t xml:space="preserve"> November </w:t>
      </w:r>
      <w:r w:rsidR="00787E35">
        <w:rPr>
          <w:rFonts w:ascii="Calibri" w:hAnsi="Calibri" w:cs="Calibri"/>
          <w:b/>
          <w:color w:val="002060"/>
          <w:sz w:val="22"/>
          <w:szCs w:val="22"/>
        </w:rPr>
        <w:t xml:space="preserve">2021, </w:t>
      </w:r>
      <w:r w:rsidR="00842893">
        <w:rPr>
          <w:rFonts w:ascii="Calibri" w:hAnsi="Calibri" w:cs="Calibri"/>
          <w:b/>
          <w:color w:val="002060"/>
          <w:sz w:val="22"/>
          <w:szCs w:val="22"/>
        </w:rPr>
        <w:t>09.00-14.00</w:t>
      </w:r>
    </w:p>
    <w:p w14:paraId="1E35C0CA" w14:textId="77777777" w:rsidR="007E5C7E" w:rsidRPr="00D67ABF" w:rsidRDefault="007E5C7E" w:rsidP="007E5C7E">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F31C2C1" w14:textId="77777777" w:rsidR="007E5C7E" w:rsidRDefault="007E5C7E" w:rsidP="007E5C7E">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03091087" w14:textId="77777777" w:rsidR="007E5C7E" w:rsidRDefault="007E5C7E" w:rsidP="007E5C7E">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0" w:name="_Hlk39401865"/>
      <w:r>
        <w:rPr>
          <w:rFonts w:ascii="Calibri" w:hAnsi="Calibri" w:cs="Calibri"/>
          <w:b/>
          <w:bCs/>
          <w:color w:val="002060"/>
          <w:sz w:val="22"/>
          <w:szCs w:val="22"/>
        </w:rPr>
        <w:t>jennifernock@protonmail.com</w:t>
      </w:r>
      <w:bookmarkEnd w:id="0"/>
    </w:p>
    <w:p w14:paraId="0DCBB72E"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B3F12AA"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1DBBE205" w14:textId="77777777" w:rsidR="007E5C7E" w:rsidRPr="00D079EF" w:rsidRDefault="007E5C7E" w:rsidP="007E5C7E">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3ACE234D" wp14:editId="04B0C2AD">
                <wp:simplePos x="0" y="0"/>
                <wp:positionH relativeFrom="column">
                  <wp:posOffset>-152400</wp:posOffset>
                </wp:positionH>
                <wp:positionV relativeFrom="paragraph">
                  <wp:posOffset>191770</wp:posOffset>
                </wp:positionV>
                <wp:extent cx="6271260" cy="4521200"/>
                <wp:effectExtent l="0" t="0" r="152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521200"/>
                        </a:xfrm>
                        <a:prstGeom prst="rect">
                          <a:avLst/>
                        </a:prstGeom>
                        <a:solidFill>
                          <a:srgbClr val="FFFFFF"/>
                        </a:solidFill>
                        <a:ln w="9525">
                          <a:solidFill>
                            <a:srgbClr val="000000"/>
                          </a:solidFill>
                          <a:miter lim="800000"/>
                          <a:headEnd/>
                          <a:tailEnd/>
                        </a:ln>
                      </wps:spPr>
                      <wps:txbx>
                        <w:txbxContent>
                          <w:p w14:paraId="2D281EFD" w14:textId="35254AA6"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4028B53" w:rsidR="007E5C7E" w:rsidRPr="00787E35" w:rsidRDefault="00775ACE" w:rsidP="00775ACE">
                            <w:pPr>
                              <w:pStyle w:val="BodyText"/>
                              <w:rPr>
                                <w:rFonts w:asciiTheme="minorHAnsi" w:hAnsiTheme="minorHAnsi" w:cstheme="minorHAnsi"/>
                                <w:b/>
                                <w:bCs/>
                                <w:caps/>
                                <w:color w:val="auto"/>
                                <w:sz w:val="24"/>
                                <w:szCs w:val="24"/>
                              </w:rPr>
                            </w:pPr>
                            <w:r w:rsidRPr="00775ACE">
                              <w:rPr>
                                <w:rFonts w:asciiTheme="minorHAnsi" w:hAnsiTheme="minorHAnsi" w:cstheme="minorHAnsi"/>
                                <w:b/>
                                <w:bCs/>
                                <w:caps/>
                                <w:color w:val="auto"/>
                                <w:sz w:val="24"/>
                                <w:szCs w:val="24"/>
                              </w:rPr>
                              <w:t>The Impact of Early Experiences on Sensory Development and Processing</w:t>
                            </w:r>
                          </w:p>
                          <w:p w14:paraId="66103F0A" w14:textId="16AFCEDD"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sidR="00842893">
                              <w:rPr>
                                <w:rFonts w:ascii="Calibri" w:hAnsi="Calibri"/>
                                <w:b/>
                                <w:bCs/>
                                <w:caps/>
                                <w:color w:val="auto"/>
                                <w:sz w:val="24"/>
                                <w:szCs w:val="24"/>
                              </w:rPr>
                              <w:t>9</w:t>
                            </w:r>
                            <w:r w:rsidR="00842893" w:rsidRPr="00842893">
                              <w:rPr>
                                <w:rFonts w:ascii="Calibri" w:hAnsi="Calibri"/>
                                <w:b/>
                                <w:bCs/>
                                <w:caps/>
                                <w:color w:val="auto"/>
                                <w:sz w:val="24"/>
                                <w:szCs w:val="24"/>
                                <w:vertAlign w:val="superscript"/>
                              </w:rPr>
                              <w:t>th</w:t>
                            </w:r>
                            <w:r w:rsidR="00842893">
                              <w:rPr>
                                <w:rFonts w:ascii="Calibri" w:hAnsi="Calibri"/>
                                <w:b/>
                                <w:bCs/>
                                <w:caps/>
                                <w:color w:val="auto"/>
                                <w:sz w:val="24"/>
                                <w:szCs w:val="24"/>
                              </w:rPr>
                              <w:t xml:space="preserve"> November </w:t>
                            </w:r>
                            <w:r>
                              <w:rPr>
                                <w:rFonts w:ascii="Calibri" w:hAnsi="Calibri"/>
                                <w:b/>
                                <w:bCs/>
                                <w:caps/>
                                <w:color w:val="auto"/>
                                <w:sz w:val="24"/>
                                <w:szCs w:val="24"/>
                              </w:rPr>
                              <w:t>2021</w:t>
                            </w:r>
                            <w:r w:rsidR="00842893">
                              <w:rPr>
                                <w:rFonts w:ascii="Calibri" w:hAnsi="Calibri"/>
                                <w:b/>
                                <w:bCs/>
                                <w:caps/>
                                <w:color w:val="auto"/>
                                <w:sz w:val="24"/>
                                <w:szCs w:val="24"/>
                              </w:rPr>
                              <w:t xml:space="preserve"> 09.00-14.00</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4561D811" w:rsidR="007E5C7E" w:rsidRPr="00775AC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75ACE">
                                    <w:rPr>
                                      <w:rFonts w:ascii="Calibri" w:hAnsi="Calibri" w:cs="Calibri"/>
                                      <w:b/>
                                      <w:caps/>
                                      <w:color w:val="000000"/>
                                      <w:sz w:val="22"/>
                                      <w:szCs w:val="22"/>
                                    </w:rPr>
                                    <w:t>:</w:t>
                                  </w:r>
                                  <w:r w:rsidRPr="00775ACE">
                                    <w:rPr>
                                      <w:rFonts w:ascii="Calibri" w:hAnsi="Calibri" w:cs="Calibri"/>
                                      <w:b/>
                                      <w:caps/>
                                      <w:color w:val="002060"/>
                                      <w:sz w:val="22"/>
                                      <w:szCs w:val="22"/>
                                    </w:rPr>
                                    <w:t xml:space="preserve"> </w:t>
                                  </w:r>
                                  <w:r w:rsidR="00787E35" w:rsidRPr="00775ACE">
                                    <w:rPr>
                                      <w:rFonts w:ascii="Calibri" w:hAnsi="Calibri" w:cs="Calibri"/>
                                      <w:b/>
                                      <w:caps/>
                                      <w:sz w:val="22"/>
                                      <w:szCs w:val="22"/>
                                    </w:rPr>
                                    <w:t xml:space="preserve">Tuesday </w:t>
                                  </w:r>
                                  <w:r w:rsidR="00842893">
                                    <w:rPr>
                                      <w:rFonts w:ascii="Calibri" w:hAnsi="Calibri" w:cs="Calibri"/>
                                      <w:b/>
                                      <w:caps/>
                                      <w:sz w:val="22"/>
                                      <w:szCs w:val="22"/>
                                    </w:rPr>
                                    <w:t>9</w:t>
                                  </w:r>
                                  <w:r w:rsidR="00842893" w:rsidRPr="00842893">
                                    <w:rPr>
                                      <w:rFonts w:ascii="Calibri" w:hAnsi="Calibri" w:cs="Calibri"/>
                                      <w:b/>
                                      <w:caps/>
                                      <w:sz w:val="22"/>
                                      <w:szCs w:val="22"/>
                                      <w:vertAlign w:val="superscript"/>
                                    </w:rPr>
                                    <w:t>th</w:t>
                                  </w:r>
                                  <w:r w:rsidR="00842893">
                                    <w:rPr>
                                      <w:rFonts w:ascii="Calibri" w:hAnsi="Calibri" w:cs="Calibri"/>
                                      <w:b/>
                                      <w:caps/>
                                      <w:sz w:val="22"/>
                                      <w:szCs w:val="22"/>
                                    </w:rPr>
                                    <w:t xml:space="preserve"> November</w:t>
                                  </w:r>
                                  <w:r w:rsidR="00787E35" w:rsidRPr="00775ACE">
                                    <w:rPr>
                                      <w:rFonts w:ascii="Calibri" w:hAnsi="Calibri" w:cs="Calibri"/>
                                      <w:b/>
                                      <w:caps/>
                                      <w:sz w:val="22"/>
                                      <w:szCs w:val="22"/>
                                    </w:rPr>
                                    <w:t xml:space="preserve"> 2021, </w:t>
                                  </w:r>
                                  <w:r w:rsidR="00842893">
                                    <w:rPr>
                                      <w:rFonts w:ascii="Calibri" w:hAnsi="Calibri" w:cs="Calibri"/>
                                      <w:b/>
                                      <w:caps/>
                                      <w:sz w:val="22"/>
                                      <w:szCs w:val="22"/>
                                    </w:rPr>
                                    <w:t>09.00-14.00</w:t>
                                  </w:r>
                                  <w:r w:rsidRPr="00775ACE">
                                    <w:rPr>
                                      <w:rFonts w:ascii="Calibri" w:hAnsi="Calibri" w:cs="Calibri"/>
                                      <w:b/>
                                      <w:caps/>
                                      <w:sz w:val="22"/>
                                      <w:szCs w:val="22"/>
                                    </w:rPr>
                                    <w:t xml:space="preserve">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234D" id="_x0000_t202" coordsize="21600,21600" o:spt="202" path="m,l,21600r21600,l21600,xe">
                <v:stroke joinstyle="miter"/>
                <v:path gradientshapeok="t" o:connecttype="rect"/>
              </v:shapetype>
              <v:shape id="Text Box 11" o:spid="_x0000_s1026" type="#_x0000_t202" style="position:absolute;margin-left:-12pt;margin-top:15.1pt;width:493.8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pRKgIAAFMEAAAOAAAAZHJzL2Uyb0RvYy54bWysVNuO2yAQfa/Uf0C8N46tJLtrxVlts01V&#10;aXuRdvsBGGMbFRgKJHb69R1wNk1vL1X9gBhmOMycM+P17agVOQjnJZiK5rM5JcJwaKTpKvr5affq&#10;mhIfmGmYAiMqehSe3m5evlgPthQF9KAa4QiCGF8OtqJ9CLbMMs97oZmfgRUGnS04zQKarssaxwZE&#10;1yor5vNVNoBrrAMuvMfT+8lJNwm/bQUPH9vWi0BURTG3kFaX1jqu2WbNys4x20t+SoP9QxaaSYOP&#10;nqHuWWBk7+RvUFpyBx7aMOOgM2hbyUWqAavJ579U89gzK1ItSI63Z5r8/4PlHw6fHJENapdTYphG&#10;jZ7EGMhrGAkeIT+D9SWGPVoMDCOeY2yq1dsH4F88MbDtmenEnXMw9II1mF+6mV1cnXB8BKmH99Dg&#10;O2wfIAGNrdORPKSDIDrqdDxrE3PheLgqrvJihS6OvsWyyFH9mF3Gyufr1vnwVoAmcVNRh+IneHZ4&#10;8GEKfQ6Jr3lQstlJpZLhunqrHDkwbJRd+k7oP4UpQ4aK3iyL5cTAXyHm6fsThJYBO15JXdHrcxAr&#10;I29vTJP6MTCppj1WpwwWGYmM3E0shrEeT8LU0ByRUgdTZ+Mk4qYH942SAbu6ov7rnjlBiXpnUJab&#10;fLGIY5CMxfKqQMNdeupLDzMcoSoaKJm22zCNzt462fX40tQIBu5QylYmkmOqU1anvLFzk0ynKYuj&#10;cWmnqB//gs13AAAA//8DAFBLAwQUAAYACAAAACEAi/e7feAAAAAKAQAADwAAAGRycy9kb3ducmV2&#10;LnhtbEyPwU7DMBBE70j8g7VIXFDr4ERpG+JUCAkENygIrm68TSLsdbDdNPw95gTH0Yxm3tTb2Ro2&#10;oQ+DIwnXywwYUuv0QJ2Et9f7xRpYiIq0Mo5QwjcG2DbnZ7WqtDvRC0672LFUQqFSEvoYx4rz0PZo&#10;VVi6ESl5B+etikn6jmuvTqncGi6yrORWDZQWejXiXY/t5+5oJayLx+kjPOXP7215MJt4tZoevryU&#10;lxfz7Q2wiHP8C8MvfkKHJjHt3ZF0YEbCQhTpS5SQZwJYCmzKvAS2l7AqhADe1Pz/heYHAAD//wMA&#10;UEsBAi0AFAAGAAgAAAAhALaDOJL+AAAA4QEAABMAAAAAAAAAAAAAAAAAAAAAAFtDb250ZW50X1R5&#10;cGVzXS54bWxQSwECLQAUAAYACAAAACEAOP0h/9YAAACUAQAACwAAAAAAAAAAAAAAAAAvAQAAX3Jl&#10;bHMvLnJlbHNQSwECLQAUAAYACAAAACEATIKqUSoCAABTBAAADgAAAAAAAAAAAAAAAAAuAgAAZHJz&#10;L2Uyb0RvYy54bWxQSwECLQAUAAYACAAAACEAi/e7feAAAAAKAQAADwAAAAAAAAAAAAAAAACEBAAA&#10;ZHJzL2Rvd25yZXYueG1sUEsFBgAAAAAEAAQA8wAAAJEFAAAAAA==&#10;">
                <v:textbox>
                  <w:txbxContent>
                    <w:p w14:paraId="2D281EFD" w14:textId="35254AA6"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4028B53" w:rsidR="007E5C7E" w:rsidRPr="00787E35" w:rsidRDefault="00775ACE" w:rsidP="00775ACE">
                      <w:pPr>
                        <w:pStyle w:val="BodyText"/>
                        <w:rPr>
                          <w:rFonts w:asciiTheme="minorHAnsi" w:hAnsiTheme="minorHAnsi" w:cstheme="minorHAnsi"/>
                          <w:b/>
                          <w:bCs/>
                          <w:caps/>
                          <w:color w:val="auto"/>
                          <w:sz w:val="24"/>
                          <w:szCs w:val="24"/>
                        </w:rPr>
                      </w:pPr>
                      <w:r w:rsidRPr="00775ACE">
                        <w:rPr>
                          <w:rFonts w:asciiTheme="minorHAnsi" w:hAnsiTheme="minorHAnsi" w:cstheme="minorHAnsi"/>
                          <w:b/>
                          <w:bCs/>
                          <w:caps/>
                          <w:color w:val="auto"/>
                          <w:sz w:val="24"/>
                          <w:szCs w:val="24"/>
                        </w:rPr>
                        <w:t>The Impact of Early Experiences on Sensory Development and Processing</w:t>
                      </w:r>
                    </w:p>
                    <w:p w14:paraId="66103F0A" w14:textId="16AFCEDD"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sidR="00842893">
                        <w:rPr>
                          <w:rFonts w:ascii="Calibri" w:hAnsi="Calibri"/>
                          <w:b/>
                          <w:bCs/>
                          <w:caps/>
                          <w:color w:val="auto"/>
                          <w:sz w:val="24"/>
                          <w:szCs w:val="24"/>
                        </w:rPr>
                        <w:t>9</w:t>
                      </w:r>
                      <w:r w:rsidR="00842893" w:rsidRPr="00842893">
                        <w:rPr>
                          <w:rFonts w:ascii="Calibri" w:hAnsi="Calibri"/>
                          <w:b/>
                          <w:bCs/>
                          <w:caps/>
                          <w:color w:val="auto"/>
                          <w:sz w:val="24"/>
                          <w:szCs w:val="24"/>
                          <w:vertAlign w:val="superscript"/>
                        </w:rPr>
                        <w:t>th</w:t>
                      </w:r>
                      <w:r w:rsidR="00842893">
                        <w:rPr>
                          <w:rFonts w:ascii="Calibri" w:hAnsi="Calibri"/>
                          <w:b/>
                          <w:bCs/>
                          <w:caps/>
                          <w:color w:val="auto"/>
                          <w:sz w:val="24"/>
                          <w:szCs w:val="24"/>
                        </w:rPr>
                        <w:t xml:space="preserve"> November </w:t>
                      </w:r>
                      <w:r>
                        <w:rPr>
                          <w:rFonts w:ascii="Calibri" w:hAnsi="Calibri"/>
                          <w:b/>
                          <w:bCs/>
                          <w:caps/>
                          <w:color w:val="auto"/>
                          <w:sz w:val="24"/>
                          <w:szCs w:val="24"/>
                        </w:rPr>
                        <w:t>2021</w:t>
                      </w:r>
                      <w:r w:rsidR="00842893">
                        <w:rPr>
                          <w:rFonts w:ascii="Calibri" w:hAnsi="Calibri"/>
                          <w:b/>
                          <w:bCs/>
                          <w:caps/>
                          <w:color w:val="auto"/>
                          <w:sz w:val="24"/>
                          <w:szCs w:val="24"/>
                        </w:rPr>
                        <w:t xml:space="preserve"> 09.00-14.00</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4561D811" w:rsidR="007E5C7E" w:rsidRPr="00775AC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75ACE">
                              <w:rPr>
                                <w:rFonts w:ascii="Calibri" w:hAnsi="Calibri" w:cs="Calibri"/>
                                <w:b/>
                                <w:caps/>
                                <w:color w:val="000000"/>
                                <w:sz w:val="22"/>
                                <w:szCs w:val="22"/>
                              </w:rPr>
                              <w:t>:</w:t>
                            </w:r>
                            <w:r w:rsidRPr="00775ACE">
                              <w:rPr>
                                <w:rFonts w:ascii="Calibri" w:hAnsi="Calibri" w:cs="Calibri"/>
                                <w:b/>
                                <w:caps/>
                                <w:color w:val="002060"/>
                                <w:sz w:val="22"/>
                                <w:szCs w:val="22"/>
                              </w:rPr>
                              <w:t xml:space="preserve"> </w:t>
                            </w:r>
                            <w:r w:rsidR="00787E35" w:rsidRPr="00775ACE">
                              <w:rPr>
                                <w:rFonts w:ascii="Calibri" w:hAnsi="Calibri" w:cs="Calibri"/>
                                <w:b/>
                                <w:caps/>
                                <w:sz w:val="22"/>
                                <w:szCs w:val="22"/>
                              </w:rPr>
                              <w:t xml:space="preserve">Tuesday </w:t>
                            </w:r>
                            <w:r w:rsidR="00842893">
                              <w:rPr>
                                <w:rFonts w:ascii="Calibri" w:hAnsi="Calibri" w:cs="Calibri"/>
                                <w:b/>
                                <w:caps/>
                                <w:sz w:val="22"/>
                                <w:szCs w:val="22"/>
                              </w:rPr>
                              <w:t>9</w:t>
                            </w:r>
                            <w:r w:rsidR="00842893" w:rsidRPr="00842893">
                              <w:rPr>
                                <w:rFonts w:ascii="Calibri" w:hAnsi="Calibri" w:cs="Calibri"/>
                                <w:b/>
                                <w:caps/>
                                <w:sz w:val="22"/>
                                <w:szCs w:val="22"/>
                                <w:vertAlign w:val="superscript"/>
                              </w:rPr>
                              <w:t>th</w:t>
                            </w:r>
                            <w:r w:rsidR="00842893">
                              <w:rPr>
                                <w:rFonts w:ascii="Calibri" w:hAnsi="Calibri" w:cs="Calibri"/>
                                <w:b/>
                                <w:caps/>
                                <w:sz w:val="22"/>
                                <w:szCs w:val="22"/>
                              </w:rPr>
                              <w:t xml:space="preserve"> November</w:t>
                            </w:r>
                            <w:r w:rsidR="00787E35" w:rsidRPr="00775ACE">
                              <w:rPr>
                                <w:rFonts w:ascii="Calibri" w:hAnsi="Calibri" w:cs="Calibri"/>
                                <w:b/>
                                <w:caps/>
                                <w:sz w:val="22"/>
                                <w:szCs w:val="22"/>
                              </w:rPr>
                              <w:t xml:space="preserve"> 2021, </w:t>
                            </w:r>
                            <w:r w:rsidR="00842893">
                              <w:rPr>
                                <w:rFonts w:ascii="Calibri" w:hAnsi="Calibri" w:cs="Calibri"/>
                                <w:b/>
                                <w:caps/>
                                <w:sz w:val="22"/>
                                <w:szCs w:val="22"/>
                              </w:rPr>
                              <w:t>09.00-14.00</w:t>
                            </w:r>
                            <w:r w:rsidRPr="00775ACE">
                              <w:rPr>
                                <w:rFonts w:ascii="Calibri" w:hAnsi="Calibri" w:cs="Calibri"/>
                                <w:b/>
                                <w:caps/>
                                <w:sz w:val="22"/>
                                <w:szCs w:val="22"/>
                              </w:rPr>
                              <w:t xml:space="preserve">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4BDAA0A0" w14:textId="77777777" w:rsidR="007E5C7E" w:rsidRPr="00EA5050" w:rsidRDefault="007E5C7E" w:rsidP="007E5C7E">
      <w:pPr>
        <w:pStyle w:val="BodyText"/>
        <w:ind w:left="360"/>
        <w:rPr>
          <w:rFonts w:ascii="Calibri" w:hAnsi="Calibri" w:cs="Calibri"/>
          <w:b/>
          <w:color w:val="000086"/>
          <w:sz w:val="24"/>
          <w:szCs w:val="24"/>
        </w:rPr>
      </w:pPr>
    </w:p>
    <w:p w14:paraId="1D50E68E" w14:textId="77777777" w:rsidR="007E5C7E" w:rsidRDefault="007E5C7E" w:rsidP="007E5C7E"/>
    <w:p w14:paraId="43A9938D" w14:textId="77777777" w:rsidR="007E5C7E" w:rsidRDefault="007E5C7E" w:rsidP="007E5C7E"/>
    <w:p w14:paraId="5B8E6A61" w14:textId="77777777" w:rsidR="007E5C7E" w:rsidRDefault="007E5C7E" w:rsidP="007E5C7E"/>
    <w:p w14:paraId="0193E322" w14:textId="77777777" w:rsidR="007E5C7E" w:rsidRDefault="007E5C7E" w:rsidP="007E5C7E"/>
    <w:p w14:paraId="217D454D" w14:textId="77777777" w:rsidR="007E5C7E" w:rsidRDefault="007E5C7E" w:rsidP="007E5C7E"/>
    <w:p w14:paraId="5DD86C6B" w14:textId="77777777" w:rsidR="007E5C7E" w:rsidRDefault="007E5C7E" w:rsidP="007E5C7E"/>
    <w:p w14:paraId="52C43B38" w14:textId="77777777" w:rsidR="007E5C7E" w:rsidRDefault="007E5C7E" w:rsidP="007E5C7E"/>
    <w:p w14:paraId="4D20BC8B" w14:textId="77777777" w:rsidR="007E5C7E" w:rsidRDefault="007E5C7E" w:rsidP="007E5C7E"/>
    <w:p w14:paraId="7BEDFB3B" w14:textId="77777777" w:rsidR="007E5C7E" w:rsidRDefault="007E5C7E" w:rsidP="007E5C7E"/>
    <w:p w14:paraId="73CC055C" w14:textId="77777777" w:rsidR="007E5C7E" w:rsidRDefault="007E5C7E" w:rsidP="007E5C7E"/>
    <w:p w14:paraId="74F68F3B" w14:textId="77777777" w:rsidR="007E5C7E" w:rsidRDefault="007E5C7E" w:rsidP="007E5C7E"/>
    <w:p w14:paraId="31E1D188" w14:textId="77777777" w:rsidR="007E5C7E" w:rsidRPr="005E3BC8" w:rsidRDefault="007E5C7E" w:rsidP="007E5C7E"/>
    <w:p w14:paraId="3F301510" w14:textId="77777777" w:rsidR="007E5C7E" w:rsidRPr="005E3BC8" w:rsidRDefault="007E5C7E" w:rsidP="007E5C7E"/>
    <w:p w14:paraId="32A4EBAB" w14:textId="77777777" w:rsidR="007E5C7E" w:rsidRPr="005E3BC8" w:rsidRDefault="007E5C7E" w:rsidP="007E5C7E"/>
    <w:p w14:paraId="7BF1C553" w14:textId="77777777" w:rsidR="007E5C7E" w:rsidRPr="005E3BC8" w:rsidRDefault="007E5C7E" w:rsidP="007E5C7E"/>
    <w:p w14:paraId="052C08ED" w14:textId="77777777" w:rsidR="007E5C7E" w:rsidRPr="005E3BC8" w:rsidRDefault="007E5C7E" w:rsidP="007E5C7E"/>
    <w:p w14:paraId="055F24AC" w14:textId="77777777" w:rsidR="007E5C7E" w:rsidRPr="005E3BC8" w:rsidRDefault="007E5C7E" w:rsidP="007E5C7E"/>
    <w:p w14:paraId="2E0E9348" w14:textId="77777777" w:rsidR="007E5C7E" w:rsidRPr="005E3BC8" w:rsidRDefault="007E5C7E" w:rsidP="007E5C7E"/>
    <w:p w14:paraId="0034FEDC" w14:textId="77777777" w:rsidR="007E5C7E" w:rsidRPr="005E3BC8" w:rsidRDefault="007E5C7E" w:rsidP="007E5C7E"/>
    <w:p w14:paraId="0C21FF43" w14:textId="77777777" w:rsidR="007E5C7E" w:rsidRPr="005E3BC8" w:rsidRDefault="007E5C7E" w:rsidP="007E5C7E"/>
    <w:p w14:paraId="0F4A6FCE" w14:textId="77777777" w:rsidR="007E5C7E" w:rsidRPr="005E3BC8" w:rsidRDefault="007E5C7E" w:rsidP="007E5C7E"/>
    <w:p w14:paraId="35AFF81C" w14:textId="77777777" w:rsidR="007E5C7E" w:rsidRDefault="007E5C7E" w:rsidP="007E5C7E">
      <w:pPr>
        <w:rPr>
          <w:rFonts w:ascii="Calibri" w:hAnsi="Calibri" w:cs="Calibri"/>
          <w:color w:val="000080"/>
          <w:sz w:val="22"/>
          <w:szCs w:val="22"/>
        </w:rPr>
      </w:pPr>
    </w:p>
    <w:p w14:paraId="43474A12" w14:textId="77777777" w:rsidR="007E5C7E" w:rsidRDefault="007E5C7E" w:rsidP="00B1604C">
      <w:pPr>
        <w:pStyle w:val="BodyText"/>
        <w:rPr>
          <w:rFonts w:asciiTheme="minorHAnsi" w:hAnsiTheme="minorHAnsi" w:cstheme="minorHAnsi"/>
          <w:b/>
          <w:caps/>
          <w:color w:val="00B050"/>
          <w:sz w:val="24"/>
          <w:szCs w:val="24"/>
        </w:rPr>
      </w:pPr>
    </w:p>
    <w:sectPr w:rsidR="007E5C7E"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9F38" w14:textId="77777777" w:rsidR="00DE0F65" w:rsidRDefault="00DE0F65" w:rsidP="00501672">
      <w:r>
        <w:separator/>
      </w:r>
    </w:p>
  </w:endnote>
  <w:endnote w:type="continuationSeparator" w:id="0">
    <w:p w14:paraId="010B5E22" w14:textId="77777777" w:rsidR="00DE0F65" w:rsidRDefault="00DE0F65"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ADE6" w14:textId="77777777" w:rsidR="00DE0F65" w:rsidRDefault="00DE0F65" w:rsidP="00501672">
      <w:r>
        <w:separator/>
      </w:r>
    </w:p>
  </w:footnote>
  <w:footnote w:type="continuationSeparator" w:id="0">
    <w:p w14:paraId="3F093019" w14:textId="77777777" w:rsidR="00DE0F65" w:rsidRDefault="00DE0F65"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ED"/>
    <w:multiLevelType w:val="hybridMultilevel"/>
    <w:tmpl w:val="7BCE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27504"/>
    <w:multiLevelType w:val="hybridMultilevel"/>
    <w:tmpl w:val="EEDACC74"/>
    <w:lvl w:ilvl="0" w:tplc="F3F6C62A">
      <w:start w:val="1"/>
      <w:numFmt w:val="bullet"/>
      <w:lvlText w:val=""/>
      <w:lvlJc w:val="left"/>
      <w:pPr>
        <w:tabs>
          <w:tab w:val="num" w:pos="720"/>
        </w:tabs>
        <w:ind w:left="720" w:hanging="360"/>
      </w:pPr>
      <w:rPr>
        <w:rFonts w:ascii="Wingdings 2" w:hAnsi="Wingdings 2" w:hint="default"/>
      </w:rPr>
    </w:lvl>
    <w:lvl w:ilvl="1" w:tplc="F37C6BEA" w:tentative="1">
      <w:start w:val="1"/>
      <w:numFmt w:val="bullet"/>
      <w:lvlText w:val=""/>
      <w:lvlJc w:val="left"/>
      <w:pPr>
        <w:tabs>
          <w:tab w:val="num" w:pos="1440"/>
        </w:tabs>
        <w:ind w:left="1440" w:hanging="360"/>
      </w:pPr>
      <w:rPr>
        <w:rFonts w:ascii="Wingdings 2" w:hAnsi="Wingdings 2" w:hint="default"/>
      </w:rPr>
    </w:lvl>
    <w:lvl w:ilvl="2" w:tplc="777A1728" w:tentative="1">
      <w:start w:val="1"/>
      <w:numFmt w:val="bullet"/>
      <w:lvlText w:val=""/>
      <w:lvlJc w:val="left"/>
      <w:pPr>
        <w:tabs>
          <w:tab w:val="num" w:pos="2160"/>
        </w:tabs>
        <w:ind w:left="2160" w:hanging="360"/>
      </w:pPr>
      <w:rPr>
        <w:rFonts w:ascii="Wingdings 2" w:hAnsi="Wingdings 2" w:hint="default"/>
      </w:rPr>
    </w:lvl>
    <w:lvl w:ilvl="3" w:tplc="A3CEAF10" w:tentative="1">
      <w:start w:val="1"/>
      <w:numFmt w:val="bullet"/>
      <w:lvlText w:val=""/>
      <w:lvlJc w:val="left"/>
      <w:pPr>
        <w:tabs>
          <w:tab w:val="num" w:pos="2880"/>
        </w:tabs>
        <w:ind w:left="2880" w:hanging="360"/>
      </w:pPr>
      <w:rPr>
        <w:rFonts w:ascii="Wingdings 2" w:hAnsi="Wingdings 2" w:hint="default"/>
      </w:rPr>
    </w:lvl>
    <w:lvl w:ilvl="4" w:tplc="AAA860A2" w:tentative="1">
      <w:start w:val="1"/>
      <w:numFmt w:val="bullet"/>
      <w:lvlText w:val=""/>
      <w:lvlJc w:val="left"/>
      <w:pPr>
        <w:tabs>
          <w:tab w:val="num" w:pos="3600"/>
        </w:tabs>
        <w:ind w:left="3600" w:hanging="360"/>
      </w:pPr>
      <w:rPr>
        <w:rFonts w:ascii="Wingdings 2" w:hAnsi="Wingdings 2" w:hint="default"/>
      </w:rPr>
    </w:lvl>
    <w:lvl w:ilvl="5" w:tplc="954C1DAC" w:tentative="1">
      <w:start w:val="1"/>
      <w:numFmt w:val="bullet"/>
      <w:lvlText w:val=""/>
      <w:lvlJc w:val="left"/>
      <w:pPr>
        <w:tabs>
          <w:tab w:val="num" w:pos="4320"/>
        </w:tabs>
        <w:ind w:left="4320" w:hanging="360"/>
      </w:pPr>
      <w:rPr>
        <w:rFonts w:ascii="Wingdings 2" w:hAnsi="Wingdings 2" w:hint="default"/>
      </w:rPr>
    </w:lvl>
    <w:lvl w:ilvl="6" w:tplc="BFC444BE" w:tentative="1">
      <w:start w:val="1"/>
      <w:numFmt w:val="bullet"/>
      <w:lvlText w:val=""/>
      <w:lvlJc w:val="left"/>
      <w:pPr>
        <w:tabs>
          <w:tab w:val="num" w:pos="5040"/>
        </w:tabs>
        <w:ind w:left="5040" w:hanging="360"/>
      </w:pPr>
      <w:rPr>
        <w:rFonts w:ascii="Wingdings 2" w:hAnsi="Wingdings 2" w:hint="default"/>
      </w:rPr>
    </w:lvl>
    <w:lvl w:ilvl="7" w:tplc="8248A590" w:tentative="1">
      <w:start w:val="1"/>
      <w:numFmt w:val="bullet"/>
      <w:lvlText w:val=""/>
      <w:lvlJc w:val="left"/>
      <w:pPr>
        <w:tabs>
          <w:tab w:val="num" w:pos="5760"/>
        </w:tabs>
        <w:ind w:left="5760" w:hanging="360"/>
      </w:pPr>
      <w:rPr>
        <w:rFonts w:ascii="Wingdings 2" w:hAnsi="Wingdings 2" w:hint="default"/>
      </w:rPr>
    </w:lvl>
    <w:lvl w:ilvl="8" w:tplc="EF8C655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26A"/>
    <w:rsid w:val="00193929"/>
    <w:rsid w:val="001A3CEA"/>
    <w:rsid w:val="001A7D6D"/>
    <w:rsid w:val="001E2B8F"/>
    <w:rsid w:val="001E70F8"/>
    <w:rsid w:val="00200E67"/>
    <w:rsid w:val="00204107"/>
    <w:rsid w:val="00211FC3"/>
    <w:rsid w:val="00220818"/>
    <w:rsid w:val="002322D3"/>
    <w:rsid w:val="002339F9"/>
    <w:rsid w:val="0024533F"/>
    <w:rsid w:val="00253BB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14D7F"/>
    <w:rsid w:val="005217B7"/>
    <w:rsid w:val="00545461"/>
    <w:rsid w:val="00553C52"/>
    <w:rsid w:val="00554AAC"/>
    <w:rsid w:val="00560D41"/>
    <w:rsid w:val="0059514E"/>
    <w:rsid w:val="00597B1B"/>
    <w:rsid w:val="005B74BB"/>
    <w:rsid w:val="005B7A5E"/>
    <w:rsid w:val="005C0430"/>
    <w:rsid w:val="005D5B6A"/>
    <w:rsid w:val="005E3BC8"/>
    <w:rsid w:val="005F5238"/>
    <w:rsid w:val="00606F54"/>
    <w:rsid w:val="00623445"/>
    <w:rsid w:val="006247A2"/>
    <w:rsid w:val="00637655"/>
    <w:rsid w:val="00651F10"/>
    <w:rsid w:val="00654705"/>
    <w:rsid w:val="00660772"/>
    <w:rsid w:val="006717E5"/>
    <w:rsid w:val="006718B5"/>
    <w:rsid w:val="00672FFD"/>
    <w:rsid w:val="00691648"/>
    <w:rsid w:val="0069703B"/>
    <w:rsid w:val="006A0B19"/>
    <w:rsid w:val="006B6166"/>
    <w:rsid w:val="006C169E"/>
    <w:rsid w:val="006D16BB"/>
    <w:rsid w:val="006D725A"/>
    <w:rsid w:val="006E59F7"/>
    <w:rsid w:val="006E6214"/>
    <w:rsid w:val="006F254E"/>
    <w:rsid w:val="00710727"/>
    <w:rsid w:val="00711DFF"/>
    <w:rsid w:val="00714444"/>
    <w:rsid w:val="00715694"/>
    <w:rsid w:val="00716BA4"/>
    <w:rsid w:val="00731397"/>
    <w:rsid w:val="00736703"/>
    <w:rsid w:val="00744DD8"/>
    <w:rsid w:val="00754EF9"/>
    <w:rsid w:val="007553B0"/>
    <w:rsid w:val="00775ACE"/>
    <w:rsid w:val="0078071F"/>
    <w:rsid w:val="00780D30"/>
    <w:rsid w:val="00780EEC"/>
    <w:rsid w:val="0078317C"/>
    <w:rsid w:val="00787E35"/>
    <w:rsid w:val="007952A7"/>
    <w:rsid w:val="007A2806"/>
    <w:rsid w:val="007A4E5E"/>
    <w:rsid w:val="007A5F7F"/>
    <w:rsid w:val="007C57DA"/>
    <w:rsid w:val="007C7543"/>
    <w:rsid w:val="007D6074"/>
    <w:rsid w:val="007E5C7E"/>
    <w:rsid w:val="008014F1"/>
    <w:rsid w:val="00802FEA"/>
    <w:rsid w:val="00803DF1"/>
    <w:rsid w:val="00804037"/>
    <w:rsid w:val="00812FC8"/>
    <w:rsid w:val="0081338C"/>
    <w:rsid w:val="00817FD7"/>
    <w:rsid w:val="00820767"/>
    <w:rsid w:val="008210EB"/>
    <w:rsid w:val="00824F12"/>
    <w:rsid w:val="00837956"/>
    <w:rsid w:val="00837C82"/>
    <w:rsid w:val="0084009D"/>
    <w:rsid w:val="0084061C"/>
    <w:rsid w:val="00840B68"/>
    <w:rsid w:val="008425A1"/>
    <w:rsid w:val="00842893"/>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54A58"/>
    <w:rsid w:val="0097048B"/>
    <w:rsid w:val="0098362E"/>
    <w:rsid w:val="00987C89"/>
    <w:rsid w:val="009A6489"/>
    <w:rsid w:val="009B3887"/>
    <w:rsid w:val="009B3A00"/>
    <w:rsid w:val="009B5FF5"/>
    <w:rsid w:val="009B778A"/>
    <w:rsid w:val="009C0378"/>
    <w:rsid w:val="009C7321"/>
    <w:rsid w:val="009C7F77"/>
    <w:rsid w:val="009D4780"/>
    <w:rsid w:val="009D7F5D"/>
    <w:rsid w:val="009E42C3"/>
    <w:rsid w:val="009F418A"/>
    <w:rsid w:val="00A275B0"/>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4998"/>
    <w:rsid w:val="00B94224"/>
    <w:rsid w:val="00BA226E"/>
    <w:rsid w:val="00BA4126"/>
    <w:rsid w:val="00BB4A7F"/>
    <w:rsid w:val="00BB53EF"/>
    <w:rsid w:val="00BC44C1"/>
    <w:rsid w:val="00BC45D8"/>
    <w:rsid w:val="00BC714D"/>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DE0F65"/>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2E4B"/>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04525172">
      <w:bodyDiv w:val="1"/>
      <w:marLeft w:val="0"/>
      <w:marRight w:val="0"/>
      <w:marTop w:val="0"/>
      <w:marBottom w:val="0"/>
      <w:divBdr>
        <w:top w:val="none" w:sz="0" w:space="0" w:color="auto"/>
        <w:left w:val="none" w:sz="0" w:space="0" w:color="auto"/>
        <w:bottom w:val="none" w:sz="0" w:space="0" w:color="auto"/>
        <w:right w:val="none" w:sz="0" w:space="0" w:color="auto"/>
      </w:divBdr>
      <w:divsChild>
        <w:div w:id="892473264">
          <w:marLeft w:val="547"/>
          <w:marRight w:val="0"/>
          <w:marTop w:val="115"/>
          <w:marBottom w:val="0"/>
          <w:divBdr>
            <w:top w:val="none" w:sz="0" w:space="0" w:color="auto"/>
            <w:left w:val="none" w:sz="0" w:space="0" w:color="auto"/>
            <w:bottom w:val="none" w:sz="0" w:space="0" w:color="auto"/>
            <w:right w:val="none" w:sz="0" w:space="0" w:color="auto"/>
          </w:divBdr>
        </w:div>
      </w:divsChild>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59</cp:revision>
  <cp:lastPrinted>2011-08-31T18:53:00Z</cp:lastPrinted>
  <dcterms:created xsi:type="dcterms:W3CDTF">2018-02-07T09:02:00Z</dcterms:created>
  <dcterms:modified xsi:type="dcterms:W3CDTF">2021-06-28T13:03:00Z</dcterms:modified>
</cp:coreProperties>
</file>