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FD82" w14:textId="70D421D3" w:rsidR="007F09B1" w:rsidRDefault="007F09B1" w:rsidP="007F09B1">
      <w:pPr>
        <w:pStyle w:val="BodyText"/>
        <w:jc w:val="left"/>
        <w:rPr>
          <w:rFonts w:asciiTheme="minorHAnsi" w:hAnsiTheme="minorHAnsi" w:cstheme="minorHAnsi"/>
          <w:color w:val="002060"/>
          <w:sz w:val="24"/>
          <w:szCs w:val="24"/>
        </w:rPr>
      </w:pPr>
    </w:p>
    <w:p w14:paraId="3092F1EE" w14:textId="77777777" w:rsidR="00413354" w:rsidRDefault="00413354" w:rsidP="00413354">
      <w:pPr>
        <w:pStyle w:val="BodyText"/>
        <w:rPr>
          <w:rFonts w:ascii="MV Boli" w:hAnsi="MV Boli" w:cs="MV Boli"/>
          <w:b/>
          <w:caps/>
          <w:color w:val="002060"/>
          <w:sz w:val="32"/>
          <w:szCs w:val="32"/>
        </w:rPr>
      </w:pPr>
      <w:r>
        <w:rPr>
          <w:rFonts w:ascii="MV Boli" w:hAnsi="MV Boli" w:cs="MV Boli"/>
          <w:b/>
          <w:caps/>
          <w:color w:val="002060"/>
          <w:sz w:val="32"/>
          <w:szCs w:val="32"/>
        </w:rPr>
        <w:t>Next Steps in Attachment and Trauma</w:t>
      </w:r>
    </w:p>
    <w:p w14:paraId="105814AD" w14:textId="700CA030" w:rsidR="00413354" w:rsidRDefault="00FD7D3F" w:rsidP="00FD7D3F">
      <w:pPr>
        <w:pStyle w:val="BodyText"/>
        <w:rPr>
          <w:color w:val="000080"/>
          <w:sz w:val="24"/>
          <w:szCs w:val="20"/>
        </w:rPr>
      </w:pPr>
      <w:r>
        <w:rPr>
          <w:color w:val="000080"/>
          <w:sz w:val="24"/>
          <w:szCs w:val="20"/>
        </w:rPr>
        <w:t>WEDNESDAY 24</w:t>
      </w:r>
      <w:r w:rsidRPr="00FD7D3F">
        <w:rPr>
          <w:color w:val="000080"/>
          <w:sz w:val="24"/>
          <w:szCs w:val="20"/>
          <w:vertAlign w:val="superscript"/>
        </w:rPr>
        <w:t>TH</w:t>
      </w:r>
      <w:r>
        <w:rPr>
          <w:color w:val="000080"/>
          <w:sz w:val="24"/>
          <w:szCs w:val="20"/>
        </w:rPr>
        <w:t xml:space="preserve"> FEBRUARY 2021</w:t>
      </w:r>
    </w:p>
    <w:p w14:paraId="1E1DE2D4" w14:textId="77777777" w:rsidR="00413354" w:rsidRDefault="00413354" w:rsidP="00413354">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62336" behindDoc="0" locked="0" layoutInCell="1" allowOverlap="1" wp14:anchorId="15F3624B" wp14:editId="350EA566">
                <wp:simplePos x="0" y="0"/>
                <wp:positionH relativeFrom="column">
                  <wp:posOffset>193675</wp:posOffset>
                </wp:positionH>
                <wp:positionV relativeFrom="paragraph">
                  <wp:posOffset>119380</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624B" id="_x0000_t202" coordsize="21600,21600" o:spt="202" path="m,l,21600r21600,l21600,xe">
                <v:stroke joinstyle="miter"/>
                <v:path gradientshapeok="t" o:connecttype="rect"/>
              </v:shapetype>
              <v:shape id="Text Box 3" o:spid="_x0000_s1026" type="#_x0000_t202" style="position:absolute;margin-left:15.25pt;margin-top:9.4pt;width:429.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JGNwIAAGQ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" strokecolor="navy" strokeweight="3pt">
                <v:stroke linestyle="thinThin"/>
                <v:textbo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v:textbox>
              </v:shape>
            </w:pict>
          </mc:Fallback>
        </mc:AlternateContent>
      </w:r>
    </w:p>
    <w:p w14:paraId="7B939868" w14:textId="77777777" w:rsidR="00413354" w:rsidRDefault="00413354" w:rsidP="00413354">
      <w:pPr>
        <w:pStyle w:val="BodyText"/>
        <w:jc w:val="left"/>
        <w:rPr>
          <w:color w:val="000080"/>
          <w:sz w:val="24"/>
          <w:szCs w:val="20"/>
        </w:rPr>
      </w:pPr>
    </w:p>
    <w:p w14:paraId="684AD33A" w14:textId="77777777" w:rsidR="00413354" w:rsidRDefault="00413354" w:rsidP="00413354">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3360" behindDoc="0" locked="0" layoutInCell="1" allowOverlap="1" wp14:anchorId="0DEBFED8" wp14:editId="319C4E34">
                <wp:simplePos x="0" y="0"/>
                <wp:positionH relativeFrom="column">
                  <wp:posOffset>2886075</wp:posOffset>
                </wp:positionH>
                <wp:positionV relativeFrom="paragraph">
                  <wp:posOffset>57150</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FED8" id="Text Box 5" o:spid="_x0000_s1027" type="#_x0000_t202" style="position:absolute;margin-left:227.25pt;margin-top:4.5pt;width:211pt;height:1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" fillcolor="window" strokecolor="window" strokeweight=".5pt">
                <v:textbo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996453E" w14:textId="77777777" w:rsidR="00413354" w:rsidRPr="008210EB" w:rsidRDefault="00413354" w:rsidP="00413354">
      <w:pPr>
        <w:pStyle w:val="BodyText"/>
        <w:jc w:val="left"/>
        <w:rPr>
          <w:rFonts w:asciiTheme="minorHAnsi" w:hAnsiTheme="minorHAnsi" w:cstheme="minorHAnsi"/>
          <w:color w:val="000080"/>
          <w:sz w:val="16"/>
          <w:szCs w:val="16"/>
        </w:rPr>
      </w:pPr>
    </w:p>
    <w:p w14:paraId="34EB27F4" w14:textId="77777777" w:rsidR="00413354" w:rsidRDefault="00413354" w:rsidP="00413354">
      <w:pPr>
        <w:pStyle w:val="BodyText"/>
        <w:jc w:val="left"/>
        <w:rPr>
          <w:rFonts w:asciiTheme="minorHAnsi" w:hAnsiTheme="minorHAnsi" w:cstheme="minorHAnsi"/>
          <w:bCs/>
          <w:color w:val="000086"/>
          <w:sz w:val="24"/>
          <w:szCs w:val="24"/>
        </w:rPr>
      </w:pPr>
    </w:p>
    <w:p w14:paraId="3C68799B" w14:textId="77777777" w:rsidR="00413354" w:rsidRDefault="00413354" w:rsidP="00413354">
      <w:pPr>
        <w:pStyle w:val="BodyText"/>
        <w:jc w:val="left"/>
        <w:rPr>
          <w:rFonts w:asciiTheme="minorHAnsi" w:hAnsiTheme="minorHAnsi" w:cstheme="minorHAnsi"/>
          <w:bCs/>
          <w:color w:val="000086"/>
          <w:sz w:val="24"/>
          <w:szCs w:val="24"/>
        </w:rPr>
      </w:pPr>
    </w:p>
    <w:p w14:paraId="0F0E1178" w14:textId="77777777" w:rsidR="00413354" w:rsidRDefault="00413354" w:rsidP="00413354">
      <w:pPr>
        <w:pStyle w:val="BodyText"/>
        <w:jc w:val="left"/>
        <w:rPr>
          <w:rFonts w:asciiTheme="minorHAnsi" w:hAnsiTheme="minorHAnsi" w:cstheme="minorHAnsi"/>
          <w:bCs/>
          <w:color w:val="000086"/>
          <w:sz w:val="24"/>
          <w:szCs w:val="24"/>
        </w:rPr>
      </w:pPr>
    </w:p>
    <w:p w14:paraId="29C0DA1F" w14:textId="77777777" w:rsidR="00413354" w:rsidRDefault="00413354" w:rsidP="00413354">
      <w:pPr>
        <w:pStyle w:val="BodyText"/>
        <w:jc w:val="left"/>
        <w:rPr>
          <w:rFonts w:asciiTheme="minorHAnsi" w:hAnsiTheme="minorHAnsi" w:cstheme="minorHAnsi"/>
          <w:bCs/>
          <w:color w:val="000086"/>
          <w:sz w:val="24"/>
          <w:szCs w:val="24"/>
        </w:rPr>
      </w:pPr>
    </w:p>
    <w:p w14:paraId="667CB392" w14:textId="77777777" w:rsidR="00413354" w:rsidRDefault="00413354" w:rsidP="00413354">
      <w:pPr>
        <w:autoSpaceDE w:val="0"/>
        <w:autoSpaceDN w:val="0"/>
        <w:adjustRightInd w:val="0"/>
        <w:snapToGrid w:val="0"/>
        <w:rPr>
          <w:rFonts w:asciiTheme="minorHAnsi" w:hAnsiTheme="minorHAnsi" w:cs="to"/>
          <w:color w:val="002060"/>
        </w:rPr>
      </w:pPr>
    </w:p>
    <w:p w14:paraId="5901DFD9" w14:textId="77777777" w:rsidR="00413354" w:rsidRDefault="00413354" w:rsidP="00413354">
      <w:pPr>
        <w:autoSpaceDE w:val="0"/>
        <w:autoSpaceDN w:val="0"/>
        <w:adjustRightInd w:val="0"/>
        <w:snapToGrid w:val="0"/>
        <w:rPr>
          <w:rFonts w:asciiTheme="minorHAnsi" w:hAnsiTheme="minorHAnsi" w:cs="to"/>
          <w:color w:val="002060"/>
        </w:rPr>
      </w:pPr>
    </w:p>
    <w:p w14:paraId="37F572AE" w14:textId="77777777" w:rsidR="00413354" w:rsidRDefault="00413354" w:rsidP="00413354">
      <w:pPr>
        <w:pStyle w:val="BodyText"/>
        <w:jc w:val="left"/>
        <w:rPr>
          <w:rFonts w:asciiTheme="minorHAnsi" w:hAnsiTheme="minorHAnsi" w:cstheme="minorHAnsi"/>
          <w:bCs/>
          <w:color w:val="002060"/>
          <w:sz w:val="22"/>
          <w:szCs w:val="22"/>
        </w:rPr>
      </w:pPr>
    </w:p>
    <w:p w14:paraId="5E3D57CC" w14:textId="77777777" w:rsidR="00413354" w:rsidRDefault="00413354" w:rsidP="00413354">
      <w:pPr>
        <w:pStyle w:val="BodyText"/>
        <w:rPr>
          <w:rFonts w:asciiTheme="minorHAnsi" w:hAnsiTheme="minorHAnsi" w:cstheme="minorHAnsi"/>
          <w:b/>
          <w:bCs/>
          <w:color w:val="000086"/>
          <w:sz w:val="24"/>
          <w:szCs w:val="24"/>
        </w:rPr>
      </w:pPr>
    </w:p>
    <w:p w14:paraId="725E1E19" w14:textId="77777777" w:rsidR="00413354" w:rsidRDefault="00413354" w:rsidP="00413354">
      <w:pPr>
        <w:pStyle w:val="BodyText"/>
        <w:rPr>
          <w:rFonts w:asciiTheme="minorHAnsi" w:hAnsiTheme="minorHAnsi" w:cstheme="minorHAnsi"/>
          <w:b/>
          <w:bCs/>
          <w:color w:val="000086"/>
          <w:sz w:val="24"/>
          <w:szCs w:val="24"/>
        </w:rPr>
      </w:pPr>
    </w:p>
    <w:p w14:paraId="1FB5A1FD"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t>
      </w:r>
      <w:r>
        <w:rPr>
          <w:rFonts w:asciiTheme="minorHAnsi" w:hAnsiTheme="minorHAnsi" w:cstheme="minorHAnsi"/>
          <w:b/>
          <w:bCs/>
          <w:color w:val="000086"/>
          <w:sz w:val="24"/>
          <w:szCs w:val="24"/>
        </w:rPr>
        <w:t>already have a working knowledge about the development of attachment relationships and the impact of early trauma, who</w:t>
      </w:r>
    </w:p>
    <w:p w14:paraId="161438F6"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want to learn more about working with pupils who have experienced early trauma</w:t>
      </w:r>
      <w:r>
        <w:rPr>
          <w:rFonts w:asciiTheme="minorHAnsi" w:hAnsiTheme="minorHAnsi" w:cstheme="minorHAnsi"/>
          <w:b/>
          <w:bCs/>
          <w:color w:val="000086"/>
          <w:sz w:val="24"/>
          <w:szCs w:val="24"/>
        </w:rPr>
        <w:t xml:space="preserve">. This includes </w:t>
      </w:r>
      <w:r w:rsidRPr="008801BE">
        <w:rPr>
          <w:rFonts w:asciiTheme="minorHAnsi" w:hAnsiTheme="minorHAnsi" w:cstheme="minorHAnsi"/>
          <w:b/>
          <w:bCs/>
          <w:color w:val="000086"/>
          <w:sz w:val="24"/>
          <w:szCs w:val="24"/>
        </w:rPr>
        <w:t xml:space="preserve">those who are adopted, ‘Looked After’ or living in adverse home situations, where needs are unmet. </w:t>
      </w:r>
    </w:p>
    <w:p w14:paraId="20D9E4E0" w14:textId="77777777" w:rsidR="00413354" w:rsidRDefault="00413354" w:rsidP="00413354">
      <w:pPr>
        <w:pStyle w:val="BodyText"/>
        <w:rPr>
          <w:rFonts w:asciiTheme="minorHAnsi" w:hAnsiTheme="minorHAnsi" w:cstheme="minorHAnsi"/>
          <w:b/>
          <w:bCs/>
          <w:color w:val="000086"/>
          <w:sz w:val="24"/>
          <w:szCs w:val="24"/>
        </w:rPr>
      </w:pPr>
    </w:p>
    <w:p w14:paraId="622E1EFE" w14:textId="77777777" w:rsidR="00413354" w:rsidRDefault="00413354" w:rsidP="00413354">
      <w:pPr>
        <w:pStyle w:val="BodyText"/>
        <w:jc w:val="left"/>
        <w:rPr>
          <w:rFonts w:asciiTheme="minorHAnsi" w:hAnsiTheme="minorHAnsi"/>
          <w:color w:val="002060"/>
          <w:sz w:val="24"/>
          <w:szCs w:val="24"/>
          <w:shd w:val="clear" w:color="auto" w:fill="FFFFFF"/>
        </w:rPr>
      </w:pPr>
      <w:r w:rsidRPr="00D079EF">
        <w:rPr>
          <w:rFonts w:asciiTheme="minorHAnsi" w:hAnsiTheme="minorHAnsi"/>
          <w:color w:val="002060"/>
          <w:sz w:val="24"/>
          <w:szCs w:val="24"/>
          <w:shd w:val="clear" w:color="auto" w:fill="FFFFFF"/>
        </w:rPr>
        <w:t xml:space="preserve">This </w:t>
      </w:r>
      <w:proofErr w:type="gramStart"/>
      <w:r w:rsidRPr="00D079EF">
        <w:rPr>
          <w:rFonts w:asciiTheme="minorHAnsi" w:hAnsiTheme="minorHAnsi"/>
          <w:color w:val="002060"/>
          <w:sz w:val="24"/>
          <w:szCs w:val="24"/>
          <w:shd w:val="clear" w:color="auto" w:fill="FFFFFF"/>
        </w:rPr>
        <w:t>one day</w:t>
      </w:r>
      <w:proofErr w:type="gramEnd"/>
      <w:r w:rsidRPr="00D079EF">
        <w:rPr>
          <w:rFonts w:asciiTheme="minorHAnsi" w:hAnsiTheme="minorHAnsi"/>
          <w:color w:val="002060"/>
          <w:sz w:val="24"/>
          <w:szCs w:val="24"/>
          <w:shd w:val="clear" w:color="auto" w:fill="FFFFFF"/>
        </w:rPr>
        <w:t xml:space="preserve">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w:t>
      </w:r>
      <w:r>
        <w:rPr>
          <w:rFonts w:asciiTheme="minorHAnsi" w:hAnsiTheme="minorHAnsi" w:cstheme="minorHAnsi"/>
          <w:color w:val="002060"/>
          <w:sz w:val="24"/>
          <w:szCs w:val="24"/>
        </w:rPr>
        <w:t xml:space="preserve">the latest neurodevelopmental </w:t>
      </w:r>
      <w:r w:rsidRPr="00D079EF">
        <w:rPr>
          <w:rFonts w:asciiTheme="minorHAnsi" w:hAnsiTheme="minorHAnsi" w:cstheme="minorHAnsi"/>
          <w:color w:val="002060"/>
          <w:sz w:val="24"/>
          <w:szCs w:val="24"/>
        </w:rPr>
        <w:t xml:space="preserve">theory to relevant, down-to-earth practice, </w:t>
      </w:r>
      <w:r w:rsidRPr="00D079EF">
        <w:rPr>
          <w:rFonts w:asciiTheme="minorHAnsi" w:hAnsiTheme="minorHAnsi"/>
          <w:color w:val="002060"/>
          <w:sz w:val="24"/>
          <w:szCs w:val="24"/>
          <w:shd w:val="clear" w:color="auto" w:fill="FFFFFF"/>
        </w:rPr>
        <w:t xml:space="preserve">aims to </w:t>
      </w:r>
      <w:r>
        <w:rPr>
          <w:rFonts w:asciiTheme="minorHAnsi" w:hAnsiTheme="minorHAnsi"/>
          <w:color w:val="002060"/>
          <w:sz w:val="24"/>
          <w:szCs w:val="24"/>
          <w:shd w:val="clear" w:color="auto" w:fill="FFFFFF"/>
        </w:rPr>
        <w:t xml:space="preserve">deepen knowledge and expertise for staff who </w:t>
      </w:r>
      <w:r w:rsidRPr="00A01D71">
        <w:rPr>
          <w:rFonts w:asciiTheme="minorHAnsi" w:hAnsiTheme="minorHAnsi"/>
          <w:color w:val="002060"/>
          <w:sz w:val="24"/>
          <w:szCs w:val="24"/>
          <w:shd w:val="clear" w:color="auto" w:fill="FFFFFF"/>
        </w:rPr>
        <w:t xml:space="preserve">support or teach vulnerable children, </w:t>
      </w:r>
      <w:r>
        <w:rPr>
          <w:rFonts w:asciiTheme="minorHAnsi" w:hAnsiTheme="minorHAnsi"/>
          <w:color w:val="002060"/>
          <w:sz w:val="24"/>
          <w:szCs w:val="24"/>
          <w:shd w:val="clear" w:color="auto" w:fill="FFFFFF"/>
        </w:rPr>
        <w:t xml:space="preserve">and are committed to addressing </w:t>
      </w:r>
      <w:r w:rsidRPr="00A01D71">
        <w:rPr>
          <w:rFonts w:asciiTheme="minorHAnsi" w:hAnsiTheme="minorHAnsi"/>
          <w:color w:val="002060"/>
          <w:sz w:val="24"/>
          <w:szCs w:val="24"/>
          <w:shd w:val="clear" w:color="auto" w:fill="FFFFFF"/>
        </w:rPr>
        <w:t>the profound and complex difficulties</w:t>
      </w:r>
      <w:r>
        <w:rPr>
          <w:rFonts w:asciiTheme="minorHAnsi" w:hAnsiTheme="minorHAnsi"/>
          <w:color w:val="002060"/>
          <w:sz w:val="24"/>
          <w:szCs w:val="24"/>
          <w:shd w:val="clear" w:color="auto" w:fill="FFFFFF"/>
        </w:rPr>
        <w:t xml:space="preserve"> such children display</w:t>
      </w:r>
      <w:r w:rsidRPr="00A01D71">
        <w:rPr>
          <w:rFonts w:asciiTheme="minorHAnsi" w:hAnsiTheme="minorHAnsi"/>
          <w:color w:val="002060"/>
          <w:sz w:val="24"/>
          <w:szCs w:val="24"/>
          <w:shd w:val="clear" w:color="auto" w:fill="FFFFFF"/>
        </w:rPr>
        <w:t>.</w:t>
      </w:r>
    </w:p>
    <w:p w14:paraId="1E67EA44" w14:textId="77777777" w:rsidR="00413354" w:rsidRDefault="00413354" w:rsidP="00413354">
      <w:pPr>
        <w:pStyle w:val="BodyText"/>
        <w:jc w:val="left"/>
        <w:rPr>
          <w:rFonts w:asciiTheme="minorHAnsi" w:hAnsiTheme="minorHAnsi"/>
          <w:color w:val="002060"/>
          <w:sz w:val="24"/>
          <w:szCs w:val="24"/>
          <w:shd w:val="clear" w:color="auto" w:fill="FFFFFF"/>
        </w:rPr>
      </w:pPr>
    </w:p>
    <w:p w14:paraId="1392ED13" w14:textId="77777777" w:rsidR="00413354" w:rsidRPr="00364A37" w:rsidRDefault="00413354" w:rsidP="00413354">
      <w:pPr>
        <w:rPr>
          <w:rFonts w:asciiTheme="minorHAnsi" w:hAnsiTheme="minorHAnsi" w:cstheme="minorHAnsi"/>
          <w:b/>
          <w:bCs/>
          <w:color w:val="002060"/>
        </w:rPr>
      </w:pPr>
      <w:r w:rsidRPr="00364A37">
        <w:rPr>
          <w:rFonts w:asciiTheme="minorHAnsi" w:hAnsiTheme="minorHAnsi" w:cstheme="minorHAnsi"/>
          <w:b/>
          <w:bCs/>
          <w:color w:val="002060"/>
        </w:rPr>
        <w:t>Attendees will</w:t>
      </w:r>
      <w:r>
        <w:rPr>
          <w:rFonts w:asciiTheme="minorHAnsi" w:hAnsiTheme="minorHAnsi" w:cstheme="minorHAnsi"/>
          <w:b/>
          <w:bCs/>
          <w:color w:val="002060"/>
        </w:rPr>
        <w:t xml:space="preserve"> explore</w:t>
      </w:r>
      <w:r w:rsidRPr="00364A37">
        <w:rPr>
          <w:rFonts w:asciiTheme="minorHAnsi" w:hAnsiTheme="minorHAnsi" w:cstheme="minorHAnsi"/>
          <w:b/>
          <w:bCs/>
          <w:color w:val="002060"/>
        </w:rPr>
        <w:t>:</w:t>
      </w:r>
    </w:p>
    <w:p w14:paraId="069DB87D"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Brief overview of attachment and trauma</w:t>
      </w:r>
    </w:p>
    <w:p w14:paraId="6BBB4AEE"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 xml:space="preserve">Repair of early trauma: A Bottom-up approach </w:t>
      </w:r>
    </w:p>
    <w:p w14:paraId="0B367D28"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body</w:t>
      </w:r>
    </w:p>
    <w:p w14:paraId="446C2233"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emotions</w:t>
      </w:r>
    </w:p>
    <w:p w14:paraId="0368E0FD"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thoughts</w:t>
      </w:r>
    </w:p>
    <w:p w14:paraId="698BF0F2"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Cognitive difficulties</w:t>
      </w:r>
    </w:p>
    <w:p w14:paraId="38A7661B"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Attachment style and learning</w:t>
      </w:r>
    </w:p>
    <w:p w14:paraId="0904ECC2" w14:textId="77777777" w:rsidR="00413354"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Blurred lines: the problem of misdiagnosis</w:t>
      </w:r>
    </w:p>
    <w:p w14:paraId="1CFB84E1" w14:textId="77777777" w:rsidR="00413354" w:rsidRDefault="00413354" w:rsidP="00413354">
      <w:pPr>
        <w:rPr>
          <w:rFonts w:asciiTheme="minorHAnsi" w:hAnsiTheme="minorHAnsi" w:cstheme="minorHAnsi"/>
          <w:bCs/>
          <w:color w:val="002060"/>
          <w:lang w:val="en-US"/>
        </w:rPr>
      </w:pPr>
    </w:p>
    <w:p w14:paraId="78255A44" w14:textId="77777777" w:rsidR="00413354" w:rsidRPr="00364A37" w:rsidRDefault="00413354" w:rsidP="00413354">
      <w:pPr>
        <w:rPr>
          <w:rFonts w:asciiTheme="minorHAnsi" w:hAnsiTheme="minorHAnsi" w:cstheme="minorHAnsi"/>
          <w:bCs/>
          <w:color w:val="002060"/>
        </w:rPr>
      </w:pPr>
      <w:r w:rsidRPr="00364A37">
        <w:rPr>
          <w:rFonts w:asciiTheme="minorHAnsi" w:hAnsiTheme="minorHAnsi" w:cstheme="minorHAnsi"/>
          <w:bCs/>
          <w:color w:val="002060"/>
          <w:lang w:val="en-US"/>
        </w:rPr>
        <w:t xml:space="preserve">The aim of the webinar </w:t>
      </w:r>
      <w:r>
        <w:rPr>
          <w:rFonts w:asciiTheme="minorHAnsi" w:hAnsiTheme="minorHAnsi" w:cstheme="minorHAnsi"/>
          <w:bCs/>
          <w:color w:val="002060"/>
          <w:lang w:val="en-US"/>
        </w:rPr>
        <w:t xml:space="preserve">is </w:t>
      </w:r>
      <w:r w:rsidRPr="00364A37">
        <w:rPr>
          <w:rFonts w:asciiTheme="minorHAnsi" w:hAnsiTheme="minorHAnsi" w:cstheme="minorHAnsi"/>
          <w:bCs/>
          <w:color w:val="002060"/>
          <w:lang w:val="en-US"/>
        </w:rPr>
        <w:t xml:space="preserve">to develop practitioner understanding of attachment-led, trauma-informed neurodevelopmental approaches, explore common neurobehavioral challenges, and to describe some </w:t>
      </w:r>
      <w:r w:rsidRPr="00364A37">
        <w:rPr>
          <w:rFonts w:asciiTheme="minorHAnsi" w:hAnsiTheme="minorHAnsi" w:cstheme="minorHAnsi"/>
          <w:color w:val="002060"/>
          <w:shd w:val="clear" w:color="auto" w:fill="FFFFFF"/>
        </w:rPr>
        <w:t>practical intervention strategies based on research, theory and practice</w:t>
      </w:r>
      <w:r w:rsidRPr="00364A37">
        <w:rPr>
          <w:rFonts w:asciiTheme="minorHAnsi" w:hAnsiTheme="minorHAnsi" w:cstheme="minorHAnsi"/>
          <w:bCs/>
          <w:color w:val="002060"/>
          <w:lang w:val="en-US"/>
        </w:rPr>
        <w:t xml:space="preserve">. </w:t>
      </w:r>
    </w:p>
    <w:p w14:paraId="4C04DB30" w14:textId="77777777" w:rsidR="00413354" w:rsidRPr="00364A37" w:rsidRDefault="00413354" w:rsidP="00413354">
      <w:pPr>
        <w:rPr>
          <w:rFonts w:asciiTheme="minorHAnsi" w:hAnsiTheme="minorHAnsi" w:cstheme="minorHAnsi"/>
          <w:color w:val="002060"/>
        </w:rPr>
      </w:pPr>
    </w:p>
    <w:p w14:paraId="71599D45" w14:textId="77777777" w:rsidR="00413354" w:rsidRPr="009F2971" w:rsidRDefault="00413354" w:rsidP="00413354">
      <w:pPr>
        <w:rPr>
          <w:rFonts w:ascii="Arial" w:hAnsi="Arial" w:cs="Arial"/>
          <w:sz w:val="28"/>
          <w:szCs w:val="28"/>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16256C0"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FD7D3F">
        <w:rPr>
          <w:rFonts w:ascii="Calibri" w:hAnsi="Calibri" w:cs="Calibri"/>
          <w:b/>
          <w:color w:val="002060"/>
          <w:sz w:val="22"/>
          <w:szCs w:val="22"/>
        </w:rPr>
        <w:t>Wednesday 24</w:t>
      </w:r>
      <w:r w:rsidR="00FD7D3F" w:rsidRPr="00FD7D3F">
        <w:rPr>
          <w:rFonts w:ascii="Calibri" w:hAnsi="Calibri" w:cs="Calibri"/>
          <w:b/>
          <w:color w:val="002060"/>
          <w:sz w:val="22"/>
          <w:szCs w:val="22"/>
          <w:vertAlign w:val="superscript"/>
        </w:rPr>
        <w:t>th</w:t>
      </w:r>
      <w:r w:rsidR="00FD7D3F">
        <w:rPr>
          <w:rFonts w:ascii="Calibri" w:hAnsi="Calibri" w:cs="Calibri"/>
          <w:b/>
          <w:color w:val="002060"/>
          <w:sz w:val="22"/>
          <w:szCs w:val="22"/>
        </w:rPr>
        <w:t xml:space="preserve"> February 2021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14D6F13F"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17CDA">
                              <w:rPr>
                                <w:rFonts w:ascii="Calibri" w:hAnsi="Calibri"/>
                                <w:b/>
                                <w:bCs/>
                                <w:caps/>
                                <w:color w:val="auto"/>
                                <w:sz w:val="24"/>
                                <w:szCs w:val="24"/>
                              </w:rPr>
                              <w:t xml:space="preserve">Wednesday </w:t>
                            </w:r>
                            <w:r w:rsidR="00FD7D3F">
                              <w:rPr>
                                <w:rFonts w:ascii="Calibri" w:hAnsi="Calibri"/>
                                <w:b/>
                                <w:bCs/>
                                <w:caps/>
                                <w:color w:val="auto"/>
                                <w:sz w:val="24"/>
                                <w:szCs w:val="24"/>
                              </w:rPr>
                              <w:t>24</w:t>
                            </w:r>
                            <w:r w:rsidR="00FD7D3F" w:rsidRPr="00FD7D3F">
                              <w:rPr>
                                <w:rFonts w:ascii="Calibri" w:hAnsi="Calibri"/>
                                <w:b/>
                                <w:bCs/>
                                <w:caps/>
                                <w:color w:val="auto"/>
                                <w:sz w:val="24"/>
                                <w:szCs w:val="24"/>
                                <w:vertAlign w:val="superscript"/>
                              </w:rPr>
                              <w:t>th</w:t>
                            </w:r>
                            <w:r w:rsidR="00FD7D3F">
                              <w:rPr>
                                <w:rFonts w:ascii="Calibri" w:hAnsi="Calibri"/>
                                <w:b/>
                                <w:bCs/>
                                <w:caps/>
                                <w:color w:val="auto"/>
                                <w:sz w:val="24"/>
                                <w:szCs w:val="24"/>
                              </w:rPr>
                              <w:t xml:space="preserve"> February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0E6FE1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 xml:space="preserve">Wednesday </w:t>
                                  </w:r>
                                  <w:r w:rsidR="00FD7D3F">
                                    <w:rPr>
                                      <w:rFonts w:ascii="Calibri" w:hAnsi="Calibri" w:cs="Calibri"/>
                                      <w:b/>
                                      <w:sz w:val="22"/>
                                      <w:szCs w:val="22"/>
                                    </w:rPr>
                                    <w:t>2</w:t>
                                  </w:r>
                                  <w:r w:rsidR="00A32996">
                                    <w:rPr>
                                      <w:rFonts w:ascii="Calibri" w:hAnsi="Calibri" w:cs="Calibri"/>
                                      <w:b/>
                                      <w:sz w:val="22"/>
                                      <w:szCs w:val="22"/>
                                    </w:rPr>
                                    <w:t>4</w:t>
                                  </w:r>
                                  <w:r w:rsidR="00A32996" w:rsidRPr="00A32996">
                                    <w:rPr>
                                      <w:rFonts w:ascii="Calibri" w:hAnsi="Calibri" w:cs="Calibri"/>
                                      <w:b/>
                                      <w:sz w:val="22"/>
                                      <w:szCs w:val="22"/>
                                      <w:vertAlign w:val="superscript"/>
                                    </w:rPr>
                                    <w:t>th</w:t>
                                  </w:r>
                                  <w:r w:rsidR="00A32996">
                                    <w:rPr>
                                      <w:rFonts w:ascii="Calibri" w:hAnsi="Calibri" w:cs="Calibri"/>
                                      <w:b/>
                                      <w:sz w:val="22"/>
                                      <w:szCs w:val="22"/>
                                    </w:rPr>
                                    <w:t xml:space="preserve"> </w:t>
                                  </w:r>
                                  <w:r w:rsidR="00FD7D3F">
                                    <w:rPr>
                                      <w:rFonts w:ascii="Calibri" w:hAnsi="Calibri" w:cs="Calibri"/>
                                      <w:b/>
                                      <w:sz w:val="22"/>
                                      <w:szCs w:val="22"/>
                                    </w:rPr>
                                    <w:t>February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yU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">
                <v:textbo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14D6F13F"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17CDA">
                        <w:rPr>
                          <w:rFonts w:ascii="Calibri" w:hAnsi="Calibri"/>
                          <w:b/>
                          <w:bCs/>
                          <w:caps/>
                          <w:color w:val="auto"/>
                          <w:sz w:val="24"/>
                          <w:szCs w:val="24"/>
                        </w:rPr>
                        <w:t xml:space="preserve">Wednesday </w:t>
                      </w:r>
                      <w:r w:rsidR="00FD7D3F">
                        <w:rPr>
                          <w:rFonts w:ascii="Calibri" w:hAnsi="Calibri"/>
                          <w:b/>
                          <w:bCs/>
                          <w:caps/>
                          <w:color w:val="auto"/>
                          <w:sz w:val="24"/>
                          <w:szCs w:val="24"/>
                        </w:rPr>
                        <w:t>24</w:t>
                      </w:r>
                      <w:r w:rsidR="00FD7D3F" w:rsidRPr="00FD7D3F">
                        <w:rPr>
                          <w:rFonts w:ascii="Calibri" w:hAnsi="Calibri"/>
                          <w:b/>
                          <w:bCs/>
                          <w:caps/>
                          <w:color w:val="auto"/>
                          <w:sz w:val="24"/>
                          <w:szCs w:val="24"/>
                          <w:vertAlign w:val="superscript"/>
                        </w:rPr>
                        <w:t>th</w:t>
                      </w:r>
                      <w:r w:rsidR="00FD7D3F">
                        <w:rPr>
                          <w:rFonts w:ascii="Calibri" w:hAnsi="Calibri"/>
                          <w:b/>
                          <w:bCs/>
                          <w:caps/>
                          <w:color w:val="auto"/>
                          <w:sz w:val="24"/>
                          <w:szCs w:val="24"/>
                        </w:rPr>
                        <w:t xml:space="preserve"> February 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5DAAF66D"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WORKINGS DAYs</w:t>
                      </w:r>
                      <w:r w:rsidR="00A17CDA">
                        <w:rPr>
                          <w:rFonts w:ascii="Calibri" w:hAnsi="Calibri"/>
                          <w:b/>
                          <w:caps/>
                          <w:color w:val="FF0000"/>
                          <w:sz w:val="22"/>
                          <w:szCs w:val="22"/>
                        </w:rPr>
                        <w:t xml:space="preserve"> </w:t>
                      </w:r>
                      <w:r w:rsidR="00D67ABF">
                        <w:rPr>
                          <w:rFonts w:ascii="Calibri" w:hAnsi="Calibri"/>
                          <w:b/>
                          <w:caps/>
                          <w:color w:val="FF0000"/>
                          <w:sz w:val="22"/>
                          <w:szCs w:val="22"/>
                        </w:rPr>
                        <w:t xml:space="preserve">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0E6FE1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17CDA" w:rsidRPr="00A17CDA">
                              <w:rPr>
                                <w:rFonts w:ascii="Calibri" w:hAnsi="Calibri" w:cs="Calibri"/>
                                <w:b/>
                                <w:sz w:val="22"/>
                                <w:szCs w:val="22"/>
                              </w:rPr>
                              <w:t xml:space="preserve">Wednesday </w:t>
                            </w:r>
                            <w:r w:rsidR="00FD7D3F">
                              <w:rPr>
                                <w:rFonts w:ascii="Calibri" w:hAnsi="Calibri" w:cs="Calibri"/>
                                <w:b/>
                                <w:sz w:val="22"/>
                                <w:szCs w:val="22"/>
                              </w:rPr>
                              <w:t>2</w:t>
                            </w:r>
                            <w:r w:rsidR="00A32996">
                              <w:rPr>
                                <w:rFonts w:ascii="Calibri" w:hAnsi="Calibri" w:cs="Calibri"/>
                                <w:b/>
                                <w:sz w:val="22"/>
                                <w:szCs w:val="22"/>
                              </w:rPr>
                              <w:t>4</w:t>
                            </w:r>
                            <w:r w:rsidR="00A32996" w:rsidRPr="00A32996">
                              <w:rPr>
                                <w:rFonts w:ascii="Calibri" w:hAnsi="Calibri" w:cs="Calibri"/>
                                <w:b/>
                                <w:sz w:val="22"/>
                                <w:szCs w:val="22"/>
                                <w:vertAlign w:val="superscript"/>
                              </w:rPr>
                              <w:t>th</w:t>
                            </w:r>
                            <w:r w:rsidR="00A32996">
                              <w:rPr>
                                <w:rFonts w:ascii="Calibri" w:hAnsi="Calibri" w:cs="Calibri"/>
                                <w:b/>
                                <w:sz w:val="22"/>
                                <w:szCs w:val="22"/>
                              </w:rPr>
                              <w:t xml:space="preserve"> </w:t>
                            </w:r>
                            <w:r w:rsidR="00FD7D3F">
                              <w:rPr>
                                <w:rFonts w:ascii="Calibri" w:hAnsi="Calibri" w:cs="Calibri"/>
                                <w:b/>
                                <w:sz w:val="22"/>
                                <w:szCs w:val="22"/>
                              </w:rPr>
                              <w:t>February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D739D4"/>
    <w:multiLevelType w:val="hybridMultilevel"/>
    <w:tmpl w:val="6388C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3354"/>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65B08"/>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7F09B1"/>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 w:val="00FD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7F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80829189">
      <w:bodyDiv w:val="1"/>
      <w:marLeft w:val="0"/>
      <w:marRight w:val="0"/>
      <w:marTop w:val="0"/>
      <w:marBottom w:val="0"/>
      <w:divBdr>
        <w:top w:val="none" w:sz="0" w:space="0" w:color="auto"/>
        <w:left w:val="none" w:sz="0" w:space="0" w:color="auto"/>
        <w:bottom w:val="none" w:sz="0" w:space="0" w:color="auto"/>
        <w:right w:val="none" w:sz="0" w:space="0" w:color="auto"/>
      </w:divBdr>
    </w:div>
    <w:div w:id="1307199920">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52</cp:revision>
  <cp:lastPrinted>2011-08-31T18:53:00Z</cp:lastPrinted>
  <dcterms:created xsi:type="dcterms:W3CDTF">2018-02-07T09:02:00Z</dcterms:created>
  <dcterms:modified xsi:type="dcterms:W3CDTF">2020-11-11T09:55:00Z</dcterms:modified>
</cp:coreProperties>
</file>