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3E" w:rsidRDefault="009A173E" w:rsidP="004B222C">
      <w:pPr>
        <w:pStyle w:val="BodyText"/>
        <w:jc w:val="left"/>
        <w:rPr>
          <w:color w:val="000080"/>
          <w:sz w:val="24"/>
          <w:szCs w:val="20"/>
        </w:rPr>
      </w:pPr>
    </w:p>
    <w:p w:rsidR="009A173E" w:rsidRPr="009A173E" w:rsidRDefault="009A173E" w:rsidP="009A173E">
      <w:pPr>
        <w:pStyle w:val="BodyText"/>
        <w:rPr>
          <w:rFonts w:asciiTheme="minorHAnsi" w:hAnsiTheme="minorHAnsi" w:cstheme="minorHAnsi"/>
          <w:b/>
          <w:bCs/>
          <w:i/>
          <w:color w:val="auto"/>
          <w:sz w:val="28"/>
          <w:szCs w:val="28"/>
        </w:rPr>
      </w:pPr>
      <w:bookmarkStart w:id="0" w:name="_GoBack"/>
      <w:bookmarkEnd w:id="0"/>
      <w:r w:rsidRPr="009A173E">
        <w:rPr>
          <w:rFonts w:asciiTheme="minorHAnsi" w:hAnsiTheme="minorHAnsi" w:cstheme="minorHAnsi"/>
          <w:b/>
          <w:bCs/>
          <w:i/>
          <w:color w:val="auto"/>
          <w:sz w:val="28"/>
          <w:szCs w:val="28"/>
        </w:rPr>
        <w:t>Skilling Them Softly:</w:t>
      </w:r>
      <w:r w:rsidRPr="009A173E">
        <w:rPr>
          <w:rFonts w:asciiTheme="minorHAnsi" w:hAnsiTheme="minorHAnsi" w:cstheme="minorHAnsi"/>
          <w:b/>
          <w:i/>
          <w:color w:val="auto"/>
          <w:sz w:val="28"/>
          <w:szCs w:val="28"/>
        </w:rPr>
        <w:br/>
      </w:r>
      <w:r w:rsidRPr="009A173E">
        <w:rPr>
          <w:rFonts w:asciiTheme="minorHAnsi" w:hAnsiTheme="minorHAnsi" w:cstheme="minorHAnsi"/>
          <w:b/>
          <w:bCs/>
          <w:i/>
          <w:color w:val="auto"/>
          <w:sz w:val="28"/>
          <w:szCs w:val="28"/>
        </w:rPr>
        <w:t xml:space="preserve">Understanding the Particular Needs </w:t>
      </w: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of Looked After Children and Young People in Schools</w:t>
      </w:r>
    </w:p>
    <w:p w:rsidR="009A173E" w:rsidRPr="009A173E" w:rsidRDefault="009A173E" w:rsidP="004B222C">
      <w:pPr>
        <w:pStyle w:val="BodyText"/>
        <w:jc w:val="left"/>
        <w:rPr>
          <w:color w:val="92D050"/>
          <w:sz w:val="24"/>
          <w:szCs w:val="20"/>
        </w:rPr>
      </w:pP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24BFE" w:rsidRPr="00AF6480" w:rsidRDefault="00F24BFE" w:rsidP="00F24BFE">
                            <w:pPr>
                              <w:pStyle w:val="BodyText"/>
                              <w:rPr>
                                <w:rFonts w:asciiTheme="minorHAnsi" w:hAnsiTheme="minorHAnsi" w:cstheme="minorHAnsi"/>
                                <w:b/>
                                <w:bCs/>
                                <w:color w:val="000086"/>
                                <w:sz w:val="28"/>
                                <w:szCs w:val="28"/>
                              </w:rPr>
                            </w:pPr>
                            <w:r w:rsidRPr="00AF6480">
                              <w:rPr>
                                <w:rFonts w:asciiTheme="minorHAnsi" w:hAnsiTheme="minorHAnsi" w:cstheme="minorHAnsi"/>
                                <w:b/>
                                <w:bCs/>
                                <w:color w:val="000086"/>
                                <w:sz w:val="28"/>
                                <w:szCs w:val="28"/>
                              </w:rPr>
                              <w:t>Central London</w:t>
                            </w:r>
                          </w:p>
                          <w:p w:rsidR="009A173E" w:rsidRDefault="009A173E"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10</w:t>
                            </w:r>
                            <w:r w:rsidRPr="009A173E">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May 2018</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F24BFE" w:rsidRPr="00AF6480" w:rsidRDefault="00F24BFE" w:rsidP="00F24BFE">
                      <w:pPr>
                        <w:pStyle w:val="BodyText"/>
                        <w:rPr>
                          <w:rFonts w:asciiTheme="minorHAnsi" w:hAnsiTheme="minorHAnsi" w:cstheme="minorHAnsi"/>
                          <w:b/>
                          <w:bCs/>
                          <w:color w:val="000086"/>
                          <w:sz w:val="28"/>
                          <w:szCs w:val="28"/>
                        </w:rPr>
                      </w:pPr>
                      <w:r w:rsidRPr="00AF6480">
                        <w:rPr>
                          <w:rFonts w:asciiTheme="minorHAnsi" w:hAnsiTheme="minorHAnsi" w:cstheme="minorHAnsi"/>
                          <w:b/>
                          <w:bCs/>
                          <w:color w:val="000086"/>
                          <w:sz w:val="28"/>
                          <w:szCs w:val="28"/>
                        </w:rPr>
                        <w:t>Central London</w:t>
                      </w:r>
                    </w:p>
                    <w:p w:rsidR="009A173E" w:rsidRDefault="009A173E"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10</w:t>
                      </w:r>
                      <w:r w:rsidRPr="009A173E">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May 2018</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This one day workshop aims to consider how the needs of LAC differ from their peers who are not in the care system; and to suggest steps that schools can take steps to ensure that all children, including the most vulnerable, experience school as a positive, safe, supportive environment.</w:t>
      </w:r>
    </w:p>
    <w:p w:rsidR="009A173E" w:rsidRP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Delegates will explore: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the particular needs of LAC and young people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What is attachment and why does it matter?</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Trauma and attachment</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and responding to behaviour</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Survival mode spotting</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Interpreting behaviour</w:t>
      </w:r>
    </w:p>
    <w:p w:rsid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Case studies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Making it through the day</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The Safe Base model in schools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Default="009A173E" w:rsidP="009A173E">
      <w:pPr>
        <w:pStyle w:val="BodyText"/>
        <w:ind w:left="1080"/>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While the workshop takes a particular focus on LAC, it is relevant for all educators and other practitioners who work with children and young people whose lives contain chaos and uncertainty. This includes those who are adopted from care, who live with kinship carers, or living in adverse home situations, where needs are unmet.</w:t>
      </w:r>
    </w:p>
    <w:p w:rsidR="009A173E" w:rsidRDefault="009A173E" w:rsidP="009A173E">
      <w:pPr>
        <w:pStyle w:val="BodyText"/>
        <w:rPr>
          <w:rFonts w:asciiTheme="minorHAnsi" w:hAnsiTheme="minorHAnsi" w:cstheme="minorHAnsi"/>
          <w:color w:val="002060"/>
          <w:sz w:val="24"/>
          <w:szCs w:val="24"/>
        </w:rPr>
      </w:pPr>
    </w:p>
    <w:p w:rsidR="009A173E" w:rsidRDefault="009A173E" w:rsidP="009A173E">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9A173E" w:rsidP="00F24BFE">
      <w:pPr>
        <w:rPr>
          <w:rFonts w:ascii="Calibri" w:hAnsi="Calibri" w:cs="Calibri"/>
          <w:color w:val="002060"/>
          <w:sz w:val="22"/>
          <w:szCs w:val="22"/>
        </w:rPr>
      </w:pPr>
      <w:r>
        <w:rPr>
          <w:rFonts w:ascii="Calibri" w:hAnsi="Calibri" w:cs="Calibri"/>
          <w:b/>
          <w:color w:val="002060"/>
          <w:sz w:val="22"/>
          <w:szCs w:val="22"/>
        </w:rPr>
        <w:lastRenderedPageBreak/>
        <w:t>Da</w:t>
      </w:r>
      <w:r w:rsidR="00F24BFE" w:rsidRPr="00F24BFE">
        <w:rPr>
          <w:rFonts w:ascii="Calibri" w:hAnsi="Calibri" w:cs="Calibri"/>
          <w:b/>
          <w:color w:val="002060"/>
          <w:sz w:val="22"/>
          <w:szCs w:val="22"/>
        </w:rPr>
        <w:t>te:</w:t>
      </w:r>
      <w:r>
        <w:rPr>
          <w:rFonts w:ascii="Calibri" w:hAnsi="Calibri" w:cs="Calibri"/>
          <w:b/>
          <w:color w:val="002060"/>
          <w:sz w:val="22"/>
          <w:szCs w:val="22"/>
        </w:rPr>
        <w:t xml:space="preserve"> </w:t>
      </w:r>
      <w:r w:rsidRPr="009A173E">
        <w:rPr>
          <w:rFonts w:ascii="Calibri" w:hAnsi="Calibri" w:cs="Calibri"/>
          <w:color w:val="002060"/>
          <w:sz w:val="22"/>
          <w:szCs w:val="22"/>
        </w:rPr>
        <w:t>10</w:t>
      </w:r>
      <w:r w:rsidRPr="009A173E">
        <w:rPr>
          <w:rFonts w:ascii="Calibri" w:hAnsi="Calibri" w:cs="Calibri"/>
          <w:color w:val="002060"/>
          <w:sz w:val="22"/>
          <w:szCs w:val="22"/>
          <w:vertAlign w:val="superscript"/>
        </w:rPr>
        <w:t>th</w:t>
      </w:r>
      <w:r w:rsidRPr="009A173E">
        <w:rPr>
          <w:rFonts w:ascii="Calibri" w:hAnsi="Calibri" w:cs="Calibri"/>
          <w:color w:val="002060"/>
          <w:sz w:val="22"/>
          <w:szCs w:val="22"/>
        </w:rPr>
        <w:t xml:space="preserve"> May 2018</w:t>
      </w:r>
      <w:r w:rsidR="00F24BFE" w:rsidRPr="009A173E">
        <w:rPr>
          <w:rFonts w:ascii="Calibri" w:hAnsi="Calibri" w:cs="Calibri"/>
          <w:color w:val="002060"/>
          <w:sz w:val="22"/>
          <w:szCs w:val="22"/>
        </w:rPr>
        <w:t>, 9.3</w:t>
      </w:r>
      <w:r w:rsidR="00F24BFE" w:rsidRPr="00D079EF">
        <w:rPr>
          <w:rFonts w:ascii="Calibri" w:hAnsi="Calibri" w:cs="Calibri"/>
          <w:color w:val="002060"/>
          <w:sz w:val="22"/>
          <w:szCs w:val="22"/>
        </w:rPr>
        <w:t>0 to 3.00.</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Pr="00D079EF">
        <w:rPr>
          <w:rFonts w:ascii="Calibri" w:hAnsi="Calibri" w:cs="Calibri"/>
          <w:bCs/>
          <w:color w:val="002060"/>
          <w:sz w:val="22"/>
          <w:szCs w:val="22"/>
        </w:rPr>
        <w:t>Thistle City Barbican, Shoreditch, 120 Central St, Clerkenwell, London EC1V 8DS (10 minutes’ walk from Old Street on the Northern line or Barbican on Circle, Hammersmith &amp; City, Metropolitan lines)</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Pr="00D079EF">
        <w:rPr>
          <w:rFonts w:ascii="Calibri" w:hAnsi="Calibri" w:cs="Calibri"/>
          <w:bCs/>
          <w:color w:val="002060"/>
          <w:sz w:val="22"/>
          <w:szCs w:val="22"/>
        </w:rPr>
        <w:t>£160+VAT for first delegate, £140+VAT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9"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F24BFE">
                              <w:rPr>
                                <w:rFonts w:ascii="Calibri" w:hAnsi="Calibri"/>
                                <w:b/>
                                <w:bCs/>
                                <w:caps/>
                                <w:color w:val="auto"/>
                                <w:sz w:val="24"/>
                                <w:szCs w:val="24"/>
                              </w:rPr>
                              <w:t xml:space="preserve">LONDON </w:t>
                            </w:r>
                            <w:r w:rsidR="009A173E">
                              <w:rPr>
                                <w:rFonts w:ascii="Calibri" w:hAnsi="Calibri"/>
                                <w:b/>
                                <w:bCs/>
                                <w:caps/>
                                <w:color w:val="auto"/>
                                <w:sz w:val="24"/>
                                <w:szCs w:val="24"/>
                              </w:rPr>
                              <w:t>10</w:t>
                            </w:r>
                            <w:r w:rsidR="009A173E" w:rsidRPr="009A173E">
                              <w:rPr>
                                <w:rFonts w:ascii="Calibri" w:hAnsi="Calibri"/>
                                <w:b/>
                                <w:bCs/>
                                <w:caps/>
                                <w:color w:val="auto"/>
                                <w:sz w:val="24"/>
                                <w:szCs w:val="24"/>
                                <w:vertAlign w:val="superscript"/>
                              </w:rPr>
                              <w:t>th</w:t>
                            </w:r>
                            <w:r w:rsidR="009A173E">
                              <w:rPr>
                                <w:rFonts w:ascii="Calibri" w:hAnsi="Calibri"/>
                                <w:b/>
                                <w:bCs/>
                                <w:caps/>
                                <w:color w:val="auto"/>
                                <w:sz w:val="24"/>
                                <w:szCs w:val="24"/>
                              </w:rPr>
                              <w:t xml:space="preserve"> May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9A173E">
                                    <w:rPr>
                                      <w:rFonts w:ascii="Calibri" w:hAnsi="Calibri" w:cs="Calibri"/>
                                      <w:b/>
                                      <w:caps/>
                                      <w:color w:val="000000"/>
                                      <w:sz w:val="22"/>
                                      <w:szCs w:val="22"/>
                                    </w:rPr>
                                    <w:t xml:space="preserve"> THursday 10</w:t>
                                  </w:r>
                                  <w:r w:rsidR="009A173E" w:rsidRPr="009A173E">
                                    <w:rPr>
                                      <w:rFonts w:ascii="Calibri" w:hAnsi="Calibri" w:cs="Calibri"/>
                                      <w:b/>
                                      <w:caps/>
                                      <w:color w:val="000000"/>
                                      <w:sz w:val="22"/>
                                      <w:szCs w:val="22"/>
                                      <w:vertAlign w:val="superscript"/>
                                    </w:rPr>
                                    <w:t>th</w:t>
                                  </w:r>
                                  <w:r w:rsidR="009A173E">
                                    <w:rPr>
                                      <w:rFonts w:ascii="Calibri" w:hAnsi="Calibri" w:cs="Calibri"/>
                                      <w:b/>
                                      <w:caps/>
                                      <w:color w:val="000000"/>
                                      <w:sz w:val="22"/>
                                      <w:szCs w:val="22"/>
                                    </w:rPr>
                                    <w:t xml:space="preserve"> May,</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F24BFE" w:rsidRPr="00F24BFE">
                                    <w:rPr>
                                      <w:rFonts w:ascii="Calibri" w:hAnsi="Calibri" w:cs="Calibri"/>
                                      <w:b/>
                                      <w:caps/>
                                      <w:color w:val="000000"/>
                                      <w:sz w:val="22"/>
                                      <w:szCs w:val="22"/>
                                    </w:rPr>
                                    <w:t xml:space="preserve">: </w:t>
                                  </w:r>
                                  <w:r w:rsidR="00F24BFE" w:rsidRPr="00F24BFE">
                                    <w:rPr>
                                      <w:rFonts w:ascii="Calibri" w:hAnsi="Calibri" w:cs="Calibri"/>
                                      <w:b/>
                                      <w:bCs/>
                                      <w:caps/>
                                      <w:color w:val="000000"/>
                                      <w:sz w:val="22"/>
                                      <w:szCs w:val="22"/>
                                    </w:rPr>
                                    <w:t>Thistle City Barbican, Shoreditch, 120 Central St, Clerkenwell, London EC1V 8DS</w:t>
                                  </w:r>
                                </w:p>
                                <w:p w:rsidR="000B31C0" w:rsidRPr="00CE5421" w:rsidRDefault="000B31C0" w:rsidP="00F24BF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F24BFE">
                                    <w:rPr>
                                      <w:rFonts w:ascii="Calibri" w:hAnsi="Calibri" w:cs="Calibri"/>
                                      <w:b/>
                                      <w:bCs/>
                                      <w:caps/>
                                      <w:color w:val="000000"/>
                                      <w:sz w:val="22"/>
                                      <w:szCs w:val="22"/>
                                    </w:rPr>
                                    <w:t>6</w:t>
                                  </w:r>
                                  <w:r w:rsidR="006E6214">
                                    <w:rPr>
                                      <w:rFonts w:ascii="Calibri" w:hAnsi="Calibri" w:cs="Calibri"/>
                                      <w:b/>
                                      <w:bCs/>
                                      <w:caps/>
                                      <w:color w:val="000000"/>
                                      <w:sz w:val="22"/>
                                      <w:szCs w:val="22"/>
                                    </w:rPr>
                                    <w:t>0+VAT for first delegate, £1</w:t>
                                  </w:r>
                                  <w:r w:rsidR="00F24BFE">
                                    <w:rPr>
                                      <w:rFonts w:ascii="Calibri" w:hAnsi="Calibri" w:cs="Calibri"/>
                                      <w:b/>
                                      <w:bCs/>
                                      <w:caps/>
                                      <w:color w:val="000000"/>
                                      <w:sz w:val="22"/>
                                      <w:szCs w:val="22"/>
                                    </w:rPr>
                                    <w:t>4</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F24BFE">
                        <w:rPr>
                          <w:rFonts w:ascii="Calibri" w:hAnsi="Calibri"/>
                          <w:b/>
                          <w:bCs/>
                          <w:caps/>
                          <w:color w:val="auto"/>
                          <w:sz w:val="24"/>
                          <w:szCs w:val="24"/>
                        </w:rPr>
                        <w:t xml:space="preserve">LONDON </w:t>
                      </w:r>
                      <w:r w:rsidR="009A173E">
                        <w:rPr>
                          <w:rFonts w:ascii="Calibri" w:hAnsi="Calibri"/>
                          <w:b/>
                          <w:bCs/>
                          <w:caps/>
                          <w:color w:val="auto"/>
                          <w:sz w:val="24"/>
                          <w:szCs w:val="24"/>
                        </w:rPr>
                        <w:t>10</w:t>
                      </w:r>
                      <w:r w:rsidR="009A173E" w:rsidRPr="009A173E">
                        <w:rPr>
                          <w:rFonts w:ascii="Calibri" w:hAnsi="Calibri"/>
                          <w:b/>
                          <w:bCs/>
                          <w:caps/>
                          <w:color w:val="auto"/>
                          <w:sz w:val="24"/>
                          <w:szCs w:val="24"/>
                          <w:vertAlign w:val="superscript"/>
                        </w:rPr>
                        <w:t>th</w:t>
                      </w:r>
                      <w:r w:rsidR="009A173E">
                        <w:rPr>
                          <w:rFonts w:ascii="Calibri" w:hAnsi="Calibri"/>
                          <w:b/>
                          <w:bCs/>
                          <w:caps/>
                          <w:color w:val="auto"/>
                          <w:sz w:val="24"/>
                          <w:szCs w:val="24"/>
                        </w:rPr>
                        <w:t xml:space="preserve"> May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9A173E">
                              <w:rPr>
                                <w:rFonts w:ascii="Calibri" w:hAnsi="Calibri" w:cs="Calibri"/>
                                <w:b/>
                                <w:caps/>
                                <w:color w:val="000000"/>
                                <w:sz w:val="22"/>
                                <w:szCs w:val="22"/>
                              </w:rPr>
                              <w:t xml:space="preserve"> THursday 10</w:t>
                            </w:r>
                            <w:r w:rsidR="009A173E" w:rsidRPr="009A173E">
                              <w:rPr>
                                <w:rFonts w:ascii="Calibri" w:hAnsi="Calibri" w:cs="Calibri"/>
                                <w:b/>
                                <w:caps/>
                                <w:color w:val="000000"/>
                                <w:sz w:val="22"/>
                                <w:szCs w:val="22"/>
                                <w:vertAlign w:val="superscript"/>
                              </w:rPr>
                              <w:t>th</w:t>
                            </w:r>
                            <w:r w:rsidR="009A173E">
                              <w:rPr>
                                <w:rFonts w:ascii="Calibri" w:hAnsi="Calibri" w:cs="Calibri"/>
                                <w:b/>
                                <w:caps/>
                                <w:color w:val="000000"/>
                                <w:sz w:val="22"/>
                                <w:szCs w:val="22"/>
                              </w:rPr>
                              <w:t xml:space="preserve"> May,</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F24BFE" w:rsidRPr="00F24BFE">
                              <w:rPr>
                                <w:rFonts w:ascii="Calibri" w:hAnsi="Calibri" w:cs="Calibri"/>
                                <w:b/>
                                <w:caps/>
                                <w:color w:val="000000"/>
                                <w:sz w:val="22"/>
                                <w:szCs w:val="22"/>
                              </w:rPr>
                              <w:t xml:space="preserve">: </w:t>
                            </w:r>
                            <w:r w:rsidR="00F24BFE" w:rsidRPr="00F24BFE">
                              <w:rPr>
                                <w:rFonts w:ascii="Calibri" w:hAnsi="Calibri" w:cs="Calibri"/>
                                <w:b/>
                                <w:bCs/>
                                <w:caps/>
                                <w:color w:val="000000"/>
                                <w:sz w:val="22"/>
                                <w:szCs w:val="22"/>
                              </w:rPr>
                              <w:t>Thistle City Barbican, Shoreditch, 120 Central St, Clerkenwell, London EC1V 8DS</w:t>
                            </w:r>
                          </w:p>
                          <w:p w:rsidR="000B31C0" w:rsidRPr="00CE5421" w:rsidRDefault="000B31C0" w:rsidP="00F24BF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F24BFE">
                              <w:rPr>
                                <w:rFonts w:ascii="Calibri" w:hAnsi="Calibri" w:cs="Calibri"/>
                                <w:b/>
                                <w:bCs/>
                                <w:caps/>
                                <w:color w:val="000000"/>
                                <w:sz w:val="22"/>
                                <w:szCs w:val="22"/>
                              </w:rPr>
                              <w:t>6</w:t>
                            </w:r>
                            <w:r w:rsidR="006E6214">
                              <w:rPr>
                                <w:rFonts w:ascii="Calibri" w:hAnsi="Calibri" w:cs="Calibri"/>
                                <w:b/>
                                <w:bCs/>
                                <w:caps/>
                                <w:color w:val="000000"/>
                                <w:sz w:val="22"/>
                                <w:szCs w:val="22"/>
                              </w:rPr>
                              <w:t>0+VAT for first delegate, £1</w:t>
                            </w:r>
                            <w:r w:rsidR="00F24BFE">
                              <w:rPr>
                                <w:rFonts w:ascii="Calibri" w:hAnsi="Calibri" w:cs="Calibri"/>
                                <w:b/>
                                <w:bCs/>
                                <w:caps/>
                                <w:color w:val="000000"/>
                                <w:sz w:val="22"/>
                                <w:szCs w:val="22"/>
                              </w:rPr>
                              <w:t>4</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BD0875"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D079EF">
        <w:rPr>
          <w:rFonts w:ascii="Calibri" w:hAnsi="Calibri" w:cs="Calibri"/>
          <w:color w:val="000080"/>
          <w:sz w:val="22"/>
          <w:szCs w:val="22"/>
        </w:rPr>
        <w:t xml:space="preserve">Please visit our website: </w:t>
      </w:r>
      <w:hyperlink r:id="rId10"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E8" w:rsidRDefault="00F936E8" w:rsidP="00501672">
      <w:r>
        <w:separator/>
      </w:r>
    </w:p>
  </w:endnote>
  <w:endnote w:type="continuationSeparator" w:id="0">
    <w:p w:rsidR="00F936E8" w:rsidRDefault="00F936E8"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E8" w:rsidRDefault="00F936E8" w:rsidP="00501672">
      <w:r>
        <w:separator/>
      </w:r>
    </w:p>
  </w:footnote>
  <w:footnote w:type="continuationSeparator" w:id="0">
    <w:p w:rsidR="00F936E8" w:rsidRDefault="00F936E8"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6631265F"/>
    <w:multiLevelType w:val="hybridMultilevel"/>
    <w:tmpl w:val="7CDE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3729F"/>
    <w:rsid w:val="0015014C"/>
    <w:rsid w:val="001669F2"/>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350FF"/>
    <w:rsid w:val="00344B9E"/>
    <w:rsid w:val="0038569D"/>
    <w:rsid w:val="0038645E"/>
    <w:rsid w:val="003907BD"/>
    <w:rsid w:val="003C7993"/>
    <w:rsid w:val="00416B4F"/>
    <w:rsid w:val="00422BC6"/>
    <w:rsid w:val="004252F8"/>
    <w:rsid w:val="0043497A"/>
    <w:rsid w:val="00455F34"/>
    <w:rsid w:val="00460ADF"/>
    <w:rsid w:val="00467A30"/>
    <w:rsid w:val="00473FEE"/>
    <w:rsid w:val="00484114"/>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5463A"/>
    <w:rsid w:val="0097048B"/>
    <w:rsid w:val="0098362E"/>
    <w:rsid w:val="00987C89"/>
    <w:rsid w:val="009A173E"/>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36E8"/>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nifernocktrainingandconsultancy.com/" TargetMode="External"/><Relationship Id="rId4" Type="http://schemas.openxmlformats.org/officeDocument/2006/relationships/settings" Target="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7</cp:revision>
  <cp:lastPrinted>2011-08-31T18:53:00Z</cp:lastPrinted>
  <dcterms:created xsi:type="dcterms:W3CDTF">2017-01-20T16:41:00Z</dcterms:created>
  <dcterms:modified xsi:type="dcterms:W3CDTF">2018-01-16T10:18:00Z</dcterms:modified>
</cp:coreProperties>
</file>