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170" w:rsidRDefault="00722B77" w:rsidP="00C6425E">
      <w:pPr>
        <w:pStyle w:val="BodyText"/>
        <w:rPr>
          <w:rFonts w:ascii="MV Boli" w:hAnsi="MV Boli" w:cs="MV Boli"/>
          <w:b/>
          <w:caps/>
          <w:color w:val="000080"/>
          <w:sz w:val="32"/>
          <w:szCs w:val="32"/>
        </w:rPr>
      </w:pPr>
      <w:r>
        <w:rPr>
          <w:rFonts w:ascii="MV Boli" w:hAnsi="MV Boli" w:cs="MV Boli"/>
          <w:b/>
          <w:caps/>
          <w:color w:val="000080"/>
          <w:sz w:val="32"/>
          <w:szCs w:val="32"/>
        </w:rPr>
        <w:t>Telford 19</w:t>
      </w:r>
      <w:r w:rsidRPr="00722B77">
        <w:rPr>
          <w:rFonts w:ascii="MV Boli" w:hAnsi="MV Boli" w:cs="MV Boli"/>
          <w:b/>
          <w:caps/>
          <w:color w:val="000080"/>
          <w:sz w:val="32"/>
          <w:szCs w:val="32"/>
          <w:vertAlign w:val="superscript"/>
        </w:rPr>
        <w:t>th</w:t>
      </w:r>
      <w:r>
        <w:rPr>
          <w:rFonts w:ascii="MV Boli" w:hAnsi="MV Boli" w:cs="MV Boli"/>
          <w:b/>
          <w:caps/>
          <w:color w:val="000080"/>
          <w:sz w:val="32"/>
          <w:szCs w:val="32"/>
        </w:rPr>
        <w:t>-21</w:t>
      </w:r>
      <w:r w:rsidRPr="00722B77">
        <w:rPr>
          <w:rFonts w:ascii="MV Boli" w:hAnsi="MV Boli" w:cs="MV Boli"/>
          <w:b/>
          <w:caps/>
          <w:color w:val="000080"/>
          <w:sz w:val="32"/>
          <w:szCs w:val="32"/>
          <w:vertAlign w:val="superscript"/>
        </w:rPr>
        <w:t>st</w:t>
      </w:r>
      <w:r>
        <w:rPr>
          <w:rFonts w:ascii="MV Boli" w:hAnsi="MV Boli" w:cs="MV Boli"/>
          <w:b/>
          <w:caps/>
          <w:color w:val="000080"/>
          <w:sz w:val="32"/>
          <w:szCs w:val="32"/>
        </w:rPr>
        <w:t xml:space="preserve"> September </w:t>
      </w:r>
      <w:r w:rsidR="000A2170">
        <w:rPr>
          <w:rFonts w:ascii="MV Boli" w:hAnsi="MV Boli" w:cs="MV Boli"/>
          <w:b/>
          <w:caps/>
          <w:color w:val="000080"/>
          <w:sz w:val="32"/>
          <w:szCs w:val="32"/>
        </w:rPr>
        <w:t>2018</w:t>
      </w:r>
    </w:p>
    <w:p w:rsidR="004B222C" w:rsidRPr="001A199E" w:rsidRDefault="00922376" w:rsidP="00C6425E">
      <w:pPr>
        <w:pStyle w:val="BodyText"/>
        <w:rPr>
          <w:rFonts w:ascii="MV Boli" w:hAnsi="MV Boli" w:cs="MV Boli"/>
          <w:b/>
          <w:caps/>
          <w:color w:val="000080"/>
          <w:sz w:val="32"/>
          <w:szCs w:val="32"/>
        </w:rPr>
      </w:pPr>
      <w:r w:rsidRPr="001A199E">
        <w:rPr>
          <w:rFonts w:ascii="MV Boli" w:hAnsi="MV Boli" w:cs="MV Boli"/>
          <w:b/>
          <w:caps/>
          <w:color w:val="000080"/>
          <w:sz w:val="32"/>
          <w:szCs w:val="32"/>
        </w:rPr>
        <w:t>a three day masterclass</w:t>
      </w:r>
    </w:p>
    <w:p w:rsidR="001A199E" w:rsidRPr="001A199E" w:rsidRDefault="001A199E" w:rsidP="001A199E">
      <w:pPr>
        <w:pStyle w:val="BodyText"/>
        <w:rPr>
          <w:rFonts w:ascii="MV Boli" w:hAnsi="MV Boli" w:cs="MV Boli"/>
          <w:b/>
          <w:bCs/>
          <w:caps/>
          <w:color w:val="000086"/>
          <w:sz w:val="32"/>
          <w:szCs w:val="32"/>
        </w:rPr>
      </w:pPr>
      <w:r w:rsidRPr="001A199E">
        <w:rPr>
          <w:rFonts w:ascii="MV Boli" w:hAnsi="MV Boli" w:cs="MV Boli"/>
          <w:b/>
          <w:bCs/>
          <w:caps/>
          <w:color w:val="000086"/>
          <w:sz w:val="32"/>
          <w:szCs w:val="32"/>
        </w:rPr>
        <w:t>using non-clinical creative &amp; expressive tools &amp; tech</w:t>
      </w:r>
      <w:r w:rsidR="00B72F35">
        <w:rPr>
          <w:rFonts w:ascii="MV Boli" w:hAnsi="MV Boli" w:cs="MV Boli"/>
          <w:b/>
          <w:bCs/>
          <w:caps/>
          <w:color w:val="000086"/>
          <w:sz w:val="32"/>
          <w:szCs w:val="32"/>
        </w:rPr>
        <w:t>n</w:t>
      </w:r>
      <w:r w:rsidRPr="001A199E">
        <w:rPr>
          <w:rFonts w:ascii="MV Boli" w:hAnsi="MV Boli" w:cs="MV Boli"/>
          <w:b/>
          <w:bCs/>
          <w:caps/>
          <w:color w:val="000086"/>
          <w:sz w:val="32"/>
          <w:szCs w:val="32"/>
        </w:rPr>
        <w:t>iques</w:t>
      </w:r>
    </w:p>
    <w:p w:rsidR="004B222C" w:rsidRDefault="00922376"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9264" behindDoc="0" locked="0" layoutInCell="1" allowOverlap="1" wp14:anchorId="304DC438" wp14:editId="326D7269">
                <wp:simplePos x="0" y="0"/>
                <wp:positionH relativeFrom="column">
                  <wp:posOffset>209550</wp:posOffset>
                </wp:positionH>
                <wp:positionV relativeFrom="paragraph">
                  <wp:posOffset>35560</wp:posOffset>
                </wp:positionV>
                <wp:extent cx="8299450" cy="1085850"/>
                <wp:effectExtent l="19050" t="19050" r="254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0" cy="1085850"/>
                        </a:xfrm>
                        <a:prstGeom prst="rect">
                          <a:avLst/>
                        </a:prstGeom>
                        <a:solidFill>
                          <a:srgbClr val="FFFFFF"/>
                        </a:solidFill>
                        <a:ln w="38100" cmpd="dbl">
                          <a:solidFill>
                            <a:srgbClr val="000080"/>
                          </a:solidFill>
                          <a:miter lim="800000"/>
                          <a:headEnd/>
                          <a:tailEnd/>
                        </a:ln>
                      </wps:spPr>
                      <wps:txbx>
                        <w:txbxContent>
                          <w:p w:rsidR="00922376" w:rsidRPr="001A199E" w:rsidRDefault="00922376" w:rsidP="00922376">
                            <w:pPr>
                              <w:pStyle w:val="BodyText"/>
                              <w:rPr>
                                <w:rFonts w:ascii="MV Boli" w:hAnsi="MV Boli" w:cs="MV Boli"/>
                                <w:b/>
                                <w:bCs/>
                                <w:caps/>
                                <w:color w:val="000086"/>
                                <w:sz w:val="28"/>
                                <w:szCs w:val="28"/>
                              </w:rPr>
                            </w:pPr>
                            <w:r w:rsidRPr="001A199E">
                              <w:rPr>
                                <w:rFonts w:ascii="MV Boli" w:hAnsi="MV Boli" w:cs="MV Boli"/>
                                <w:b/>
                                <w:bCs/>
                                <w:caps/>
                                <w:color w:val="000086"/>
                                <w:sz w:val="28"/>
                                <w:szCs w:val="28"/>
                              </w:rPr>
                              <w:t>HEALING THROUGH THE BODY &amp; BRAIN</w:t>
                            </w:r>
                          </w:p>
                          <w:p w:rsidR="00922376" w:rsidRPr="001A199E" w:rsidRDefault="00922376" w:rsidP="00922376">
                            <w:pPr>
                              <w:pStyle w:val="BodyText"/>
                              <w:rPr>
                                <w:rFonts w:asciiTheme="minorHAnsi" w:hAnsiTheme="minorHAnsi" w:cstheme="minorHAnsi"/>
                                <w:b/>
                                <w:bCs/>
                                <w:color w:val="000086"/>
                                <w:sz w:val="28"/>
                                <w:szCs w:val="28"/>
                              </w:rPr>
                            </w:pPr>
                            <w:r w:rsidRPr="001A199E">
                              <w:rPr>
                                <w:rFonts w:asciiTheme="minorHAnsi" w:hAnsiTheme="minorHAnsi" w:cstheme="minorHAnsi"/>
                                <w:b/>
                                <w:bCs/>
                                <w:color w:val="000086"/>
                                <w:sz w:val="28"/>
                                <w:szCs w:val="28"/>
                              </w:rPr>
                              <w:t>For educators in mainstream and special settings, who want to learn more</w:t>
                            </w:r>
                            <w:r w:rsidR="001A199E" w:rsidRPr="001A199E">
                              <w:rPr>
                                <w:rFonts w:asciiTheme="minorHAnsi" w:hAnsiTheme="minorHAnsi" w:cstheme="minorHAnsi"/>
                                <w:b/>
                                <w:bCs/>
                                <w:color w:val="000086"/>
                                <w:sz w:val="28"/>
                                <w:szCs w:val="28"/>
                              </w:rPr>
                              <w:t xml:space="preserve"> about working </w:t>
                            </w:r>
                            <w:r w:rsidR="001A199E">
                              <w:rPr>
                                <w:rFonts w:asciiTheme="minorHAnsi" w:hAnsiTheme="minorHAnsi" w:cstheme="minorHAnsi"/>
                                <w:b/>
                                <w:bCs/>
                                <w:color w:val="000086"/>
                                <w:sz w:val="28"/>
                                <w:szCs w:val="28"/>
                              </w:rPr>
                              <w:t xml:space="preserve">towards healing and wellness </w:t>
                            </w:r>
                            <w:r w:rsidRPr="001A199E">
                              <w:rPr>
                                <w:rFonts w:asciiTheme="minorHAnsi" w:hAnsiTheme="minorHAnsi" w:cstheme="minorHAnsi"/>
                                <w:b/>
                                <w:bCs/>
                                <w:color w:val="000086"/>
                                <w:sz w:val="28"/>
                                <w:szCs w:val="28"/>
                              </w:rPr>
                              <w:t xml:space="preserve">with pupils </w:t>
                            </w:r>
                            <w:r w:rsidR="007D02EF">
                              <w:rPr>
                                <w:rFonts w:asciiTheme="minorHAnsi" w:hAnsiTheme="minorHAnsi" w:cstheme="minorHAnsi"/>
                                <w:b/>
                                <w:bCs/>
                                <w:color w:val="000086"/>
                                <w:sz w:val="28"/>
                                <w:szCs w:val="28"/>
                              </w:rPr>
                              <w:t xml:space="preserve">impacted by </w:t>
                            </w:r>
                            <w:r w:rsidRPr="001A199E">
                              <w:rPr>
                                <w:rFonts w:asciiTheme="minorHAnsi" w:hAnsiTheme="minorHAnsi" w:cstheme="minorHAnsi"/>
                                <w:b/>
                                <w:bCs/>
                                <w:color w:val="000086"/>
                                <w:sz w:val="28"/>
                                <w:szCs w:val="28"/>
                              </w:rPr>
                              <w:t>trauma</w:t>
                            </w:r>
                            <w:r w:rsidR="007D02EF">
                              <w:rPr>
                                <w:rFonts w:asciiTheme="minorHAnsi" w:hAnsiTheme="minorHAnsi" w:cstheme="minorHAnsi"/>
                                <w:b/>
                                <w:bCs/>
                                <w:color w:val="000086"/>
                                <w:sz w:val="28"/>
                                <w:szCs w:val="28"/>
                              </w:rPr>
                              <w:t xml:space="preserve"> and ad</w:t>
                            </w:r>
                            <w:r w:rsidR="00C6425E">
                              <w:rPr>
                                <w:rFonts w:asciiTheme="minorHAnsi" w:hAnsiTheme="minorHAnsi" w:cstheme="minorHAnsi"/>
                                <w:b/>
                                <w:bCs/>
                                <w:color w:val="000086"/>
                                <w:sz w:val="28"/>
                                <w:szCs w:val="28"/>
                              </w:rPr>
                              <w:t>v</w:t>
                            </w:r>
                            <w:r w:rsidR="007D02EF">
                              <w:rPr>
                                <w:rFonts w:asciiTheme="minorHAnsi" w:hAnsiTheme="minorHAnsi" w:cstheme="minorHAnsi"/>
                                <w:b/>
                                <w:bCs/>
                                <w:color w:val="000086"/>
                                <w:sz w:val="28"/>
                                <w:szCs w:val="28"/>
                              </w:rPr>
                              <w:t>ersity</w:t>
                            </w:r>
                            <w:r w:rsidRPr="001A199E">
                              <w:rPr>
                                <w:rFonts w:asciiTheme="minorHAnsi" w:hAnsiTheme="minorHAnsi" w:cstheme="minorHAnsi"/>
                                <w:b/>
                                <w:bCs/>
                                <w:color w:val="000086"/>
                                <w:sz w:val="28"/>
                                <w:szCs w:val="28"/>
                              </w:rPr>
                              <w:t xml:space="preserve">, including those who are adopted, ‘Looked After’ or living in adverse home situations, where needs are unmet. </w:t>
                            </w:r>
                          </w:p>
                          <w:p w:rsidR="00922376" w:rsidRPr="00922376" w:rsidRDefault="00922376" w:rsidP="00922376">
                            <w:pPr>
                              <w:pStyle w:val="BodyText"/>
                              <w:rPr>
                                <w:rFonts w:asciiTheme="minorHAnsi" w:hAnsiTheme="minorHAnsi" w:cstheme="minorHAnsi"/>
                                <w:b/>
                                <w:bCs/>
                                <w:color w:val="000086"/>
                                <w:sz w:val="32"/>
                                <w:szCs w:val="32"/>
                              </w:rPr>
                            </w:pPr>
                          </w:p>
                          <w:p w:rsidR="004B222C" w:rsidRDefault="004B222C" w:rsidP="00EA5389">
                            <w:pPr>
                              <w:rPr>
                                <w:rFonts w:ascii="Comic Sans MS" w:hAnsi="Comic Sans MS"/>
                                <w:bCs/>
                                <w:color w:val="0000FF"/>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6.5pt;margin-top:2.8pt;width:653.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" strokecolor="navy" strokeweight="3pt">
                <v:stroke linestyle="thinThin"/>
                <v:textbox>
                  <w:txbxContent>
                    <w:p w:rsidR="00922376" w:rsidRPr="001A199E" w:rsidRDefault="00922376" w:rsidP="00922376">
                      <w:pPr>
                        <w:pStyle w:val="BodyText"/>
                        <w:rPr>
                          <w:rFonts w:ascii="MV Boli" w:hAnsi="MV Boli" w:cs="MV Boli"/>
                          <w:b/>
                          <w:bCs/>
                          <w:caps/>
                          <w:color w:val="000086"/>
                          <w:sz w:val="28"/>
                          <w:szCs w:val="28"/>
                        </w:rPr>
                      </w:pPr>
                      <w:r w:rsidRPr="001A199E">
                        <w:rPr>
                          <w:rFonts w:ascii="MV Boli" w:hAnsi="MV Boli" w:cs="MV Boli"/>
                          <w:b/>
                          <w:bCs/>
                          <w:caps/>
                          <w:color w:val="000086"/>
                          <w:sz w:val="28"/>
                          <w:szCs w:val="28"/>
                        </w:rPr>
                        <w:t>HEALING THROUGH THE BODY &amp; BRAIN</w:t>
                      </w:r>
                    </w:p>
                    <w:p w:rsidR="00922376" w:rsidRPr="001A199E" w:rsidRDefault="00922376" w:rsidP="00922376">
                      <w:pPr>
                        <w:pStyle w:val="BodyText"/>
                        <w:rPr>
                          <w:rFonts w:asciiTheme="minorHAnsi" w:hAnsiTheme="minorHAnsi" w:cstheme="minorHAnsi"/>
                          <w:b/>
                          <w:bCs/>
                          <w:color w:val="000086"/>
                          <w:sz w:val="28"/>
                          <w:szCs w:val="28"/>
                        </w:rPr>
                      </w:pPr>
                      <w:r w:rsidRPr="001A199E">
                        <w:rPr>
                          <w:rFonts w:asciiTheme="minorHAnsi" w:hAnsiTheme="minorHAnsi" w:cstheme="minorHAnsi"/>
                          <w:b/>
                          <w:bCs/>
                          <w:color w:val="000086"/>
                          <w:sz w:val="28"/>
                          <w:szCs w:val="28"/>
                        </w:rPr>
                        <w:t>For educators in mainstream and special settings, who want to learn more</w:t>
                      </w:r>
                      <w:r w:rsidR="001A199E" w:rsidRPr="001A199E">
                        <w:rPr>
                          <w:rFonts w:asciiTheme="minorHAnsi" w:hAnsiTheme="minorHAnsi" w:cstheme="minorHAnsi"/>
                          <w:b/>
                          <w:bCs/>
                          <w:color w:val="000086"/>
                          <w:sz w:val="28"/>
                          <w:szCs w:val="28"/>
                        </w:rPr>
                        <w:t xml:space="preserve"> about working </w:t>
                      </w:r>
                      <w:r w:rsidR="001A199E">
                        <w:rPr>
                          <w:rFonts w:asciiTheme="minorHAnsi" w:hAnsiTheme="minorHAnsi" w:cstheme="minorHAnsi"/>
                          <w:b/>
                          <w:bCs/>
                          <w:color w:val="000086"/>
                          <w:sz w:val="28"/>
                          <w:szCs w:val="28"/>
                        </w:rPr>
                        <w:t xml:space="preserve">towards healing and wellness </w:t>
                      </w:r>
                      <w:r w:rsidRPr="001A199E">
                        <w:rPr>
                          <w:rFonts w:asciiTheme="minorHAnsi" w:hAnsiTheme="minorHAnsi" w:cstheme="minorHAnsi"/>
                          <w:b/>
                          <w:bCs/>
                          <w:color w:val="000086"/>
                          <w:sz w:val="28"/>
                          <w:szCs w:val="28"/>
                        </w:rPr>
                        <w:t xml:space="preserve">with pupils </w:t>
                      </w:r>
                      <w:r w:rsidR="007D02EF">
                        <w:rPr>
                          <w:rFonts w:asciiTheme="minorHAnsi" w:hAnsiTheme="minorHAnsi" w:cstheme="minorHAnsi"/>
                          <w:b/>
                          <w:bCs/>
                          <w:color w:val="000086"/>
                          <w:sz w:val="28"/>
                          <w:szCs w:val="28"/>
                        </w:rPr>
                        <w:t xml:space="preserve">impacted by </w:t>
                      </w:r>
                      <w:r w:rsidRPr="001A199E">
                        <w:rPr>
                          <w:rFonts w:asciiTheme="minorHAnsi" w:hAnsiTheme="minorHAnsi" w:cstheme="minorHAnsi"/>
                          <w:b/>
                          <w:bCs/>
                          <w:color w:val="000086"/>
                          <w:sz w:val="28"/>
                          <w:szCs w:val="28"/>
                        </w:rPr>
                        <w:t>trauma</w:t>
                      </w:r>
                      <w:r w:rsidR="007D02EF">
                        <w:rPr>
                          <w:rFonts w:asciiTheme="minorHAnsi" w:hAnsiTheme="minorHAnsi" w:cstheme="minorHAnsi"/>
                          <w:b/>
                          <w:bCs/>
                          <w:color w:val="000086"/>
                          <w:sz w:val="28"/>
                          <w:szCs w:val="28"/>
                        </w:rPr>
                        <w:t xml:space="preserve"> and ad</w:t>
                      </w:r>
                      <w:r w:rsidR="00C6425E">
                        <w:rPr>
                          <w:rFonts w:asciiTheme="minorHAnsi" w:hAnsiTheme="minorHAnsi" w:cstheme="minorHAnsi"/>
                          <w:b/>
                          <w:bCs/>
                          <w:color w:val="000086"/>
                          <w:sz w:val="28"/>
                          <w:szCs w:val="28"/>
                        </w:rPr>
                        <w:t>v</w:t>
                      </w:r>
                      <w:r w:rsidR="007D02EF">
                        <w:rPr>
                          <w:rFonts w:asciiTheme="minorHAnsi" w:hAnsiTheme="minorHAnsi" w:cstheme="minorHAnsi"/>
                          <w:b/>
                          <w:bCs/>
                          <w:color w:val="000086"/>
                          <w:sz w:val="28"/>
                          <w:szCs w:val="28"/>
                        </w:rPr>
                        <w:t>ersity</w:t>
                      </w:r>
                      <w:r w:rsidRPr="001A199E">
                        <w:rPr>
                          <w:rFonts w:asciiTheme="minorHAnsi" w:hAnsiTheme="minorHAnsi" w:cstheme="minorHAnsi"/>
                          <w:b/>
                          <w:bCs/>
                          <w:color w:val="000086"/>
                          <w:sz w:val="28"/>
                          <w:szCs w:val="28"/>
                        </w:rPr>
                        <w:t xml:space="preserve">, including those who are adopted, ‘Looked After’ or living in adverse home situations, where needs are unmet. </w:t>
                      </w:r>
                    </w:p>
                    <w:p w:rsidR="00922376" w:rsidRPr="00922376" w:rsidRDefault="00922376" w:rsidP="00922376">
                      <w:pPr>
                        <w:pStyle w:val="BodyText"/>
                        <w:rPr>
                          <w:rFonts w:asciiTheme="minorHAnsi" w:hAnsiTheme="minorHAnsi" w:cstheme="minorHAnsi"/>
                          <w:b/>
                          <w:bCs/>
                          <w:color w:val="000086"/>
                          <w:sz w:val="32"/>
                          <w:szCs w:val="32"/>
                        </w:rPr>
                      </w:pPr>
                    </w:p>
                    <w:p w:rsidR="004B222C" w:rsidRDefault="004B222C" w:rsidP="00EA5389">
                      <w:pPr>
                        <w:rPr>
                          <w:rFonts w:ascii="Comic Sans MS" w:hAnsi="Comic Sans MS"/>
                          <w:bCs/>
                          <w:color w:val="0000FF"/>
                          <w:szCs w:val="36"/>
                        </w:rPr>
                      </w:pPr>
                    </w:p>
                  </w:txbxContent>
                </v:textbox>
              </v:shape>
            </w:pict>
          </mc:Fallback>
        </mc:AlternateContent>
      </w:r>
    </w:p>
    <w:p w:rsidR="003C0FFD" w:rsidRDefault="003C0FFD" w:rsidP="004B222C">
      <w:pPr>
        <w:pStyle w:val="BodyText"/>
        <w:jc w:val="left"/>
        <w:rPr>
          <w:color w:val="000080"/>
          <w:sz w:val="24"/>
          <w:szCs w:val="20"/>
        </w:rPr>
      </w:pPr>
    </w:p>
    <w:p w:rsidR="004B222C" w:rsidRDefault="004B222C" w:rsidP="004B222C">
      <w:pPr>
        <w:pStyle w:val="BodyText"/>
        <w:jc w:val="left"/>
        <w:rPr>
          <w:color w:val="000080"/>
          <w:sz w:val="24"/>
          <w:szCs w:val="20"/>
        </w:rPr>
      </w:pPr>
    </w:p>
    <w:p w:rsidR="008210EB" w:rsidRPr="008210EB" w:rsidRDefault="008210EB" w:rsidP="004B222C">
      <w:pPr>
        <w:pStyle w:val="BodyText"/>
        <w:jc w:val="left"/>
        <w:rPr>
          <w:rFonts w:asciiTheme="minorHAnsi" w:hAnsiTheme="minorHAnsi" w:cstheme="minorHAnsi"/>
          <w:color w:val="000080"/>
          <w:sz w:val="16"/>
          <w:szCs w:val="16"/>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p w:rsidR="005F5238" w:rsidRDefault="005F5238" w:rsidP="005F5238">
      <w:pPr>
        <w:pStyle w:val="BodyText"/>
        <w:jc w:val="left"/>
        <w:rPr>
          <w:rFonts w:asciiTheme="minorHAnsi" w:hAnsiTheme="minorHAnsi" w:cstheme="minorHAnsi"/>
          <w:bCs/>
          <w:color w:val="00008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gridCol w:w="4725"/>
      </w:tblGrid>
      <w:tr w:rsidR="007D02EF" w:rsidTr="003C0FFD">
        <w:tc>
          <w:tcPr>
            <w:tcW w:w="4724" w:type="dxa"/>
          </w:tcPr>
          <w:p w:rsidR="007D02EF" w:rsidRPr="007D02EF" w:rsidRDefault="007D02EF" w:rsidP="003C0FFD">
            <w:pPr>
              <w:pStyle w:val="BodyText"/>
              <w:rPr>
                <w:rFonts w:ascii="Tempus Sans ITC" w:hAnsi="Tempus Sans ITC" w:cstheme="minorHAnsi"/>
                <w:b/>
                <w:bCs/>
                <w:color w:val="002060"/>
                <w:sz w:val="32"/>
                <w:szCs w:val="32"/>
              </w:rPr>
            </w:pPr>
            <w:r>
              <w:rPr>
                <w:rFonts w:ascii="Tempus Sans ITC" w:hAnsi="Tempus Sans ITC" w:cstheme="minorHAnsi"/>
                <w:b/>
                <w:bCs/>
                <w:color w:val="002060"/>
                <w:sz w:val="32"/>
                <w:szCs w:val="32"/>
              </w:rPr>
              <w:t xml:space="preserve">Day 1: </w:t>
            </w:r>
            <w:r w:rsidR="003C0FFD">
              <w:rPr>
                <w:rFonts w:ascii="Tempus Sans ITC" w:hAnsi="Tempus Sans ITC" w:cstheme="minorHAnsi"/>
                <w:b/>
                <w:bCs/>
                <w:color w:val="002060"/>
                <w:sz w:val="32"/>
                <w:szCs w:val="32"/>
              </w:rPr>
              <w:t>Addressing the body</w:t>
            </w:r>
          </w:p>
        </w:tc>
        <w:tc>
          <w:tcPr>
            <w:tcW w:w="4725" w:type="dxa"/>
          </w:tcPr>
          <w:p w:rsidR="007D02EF" w:rsidRPr="007D02EF" w:rsidRDefault="007D02EF" w:rsidP="003C0FFD">
            <w:pPr>
              <w:pStyle w:val="BodyText"/>
              <w:rPr>
                <w:rFonts w:ascii="Tempus Sans ITC" w:hAnsi="Tempus Sans ITC" w:cstheme="minorHAnsi"/>
                <w:b/>
                <w:bCs/>
                <w:color w:val="002060"/>
                <w:sz w:val="32"/>
                <w:szCs w:val="32"/>
              </w:rPr>
            </w:pPr>
            <w:r>
              <w:rPr>
                <w:rFonts w:ascii="Tempus Sans ITC" w:hAnsi="Tempus Sans ITC" w:cstheme="minorHAnsi"/>
                <w:b/>
                <w:bCs/>
                <w:color w:val="002060"/>
                <w:sz w:val="32"/>
                <w:szCs w:val="32"/>
              </w:rPr>
              <w:t xml:space="preserve">Day 2: </w:t>
            </w:r>
            <w:r w:rsidRPr="007D02EF">
              <w:rPr>
                <w:rFonts w:ascii="Tempus Sans ITC" w:hAnsi="Tempus Sans ITC" w:cstheme="minorHAnsi"/>
                <w:b/>
                <w:bCs/>
                <w:color w:val="002060"/>
                <w:sz w:val="32"/>
                <w:szCs w:val="32"/>
              </w:rPr>
              <w:t>Addressing the emotions</w:t>
            </w:r>
          </w:p>
        </w:tc>
        <w:tc>
          <w:tcPr>
            <w:tcW w:w="4725" w:type="dxa"/>
          </w:tcPr>
          <w:p w:rsidR="007D02EF" w:rsidRPr="007D02EF" w:rsidRDefault="003C0FFD" w:rsidP="003C0FFD">
            <w:pPr>
              <w:pStyle w:val="BodyText"/>
              <w:rPr>
                <w:rFonts w:ascii="Tempus Sans ITC" w:hAnsi="Tempus Sans ITC" w:cstheme="minorHAnsi"/>
                <w:b/>
                <w:bCs/>
                <w:color w:val="002060"/>
                <w:sz w:val="32"/>
                <w:szCs w:val="32"/>
              </w:rPr>
            </w:pPr>
            <w:r>
              <w:rPr>
                <w:rFonts w:ascii="Tempus Sans ITC" w:hAnsi="Tempus Sans ITC" w:cstheme="minorHAnsi"/>
                <w:b/>
                <w:bCs/>
                <w:color w:val="002060"/>
                <w:sz w:val="32"/>
                <w:szCs w:val="32"/>
              </w:rPr>
              <w:t>Day 3: Addressing the thoughts</w:t>
            </w:r>
          </w:p>
        </w:tc>
      </w:tr>
      <w:tr w:rsidR="007D02EF" w:rsidTr="003C0FFD">
        <w:tc>
          <w:tcPr>
            <w:tcW w:w="4724" w:type="dxa"/>
          </w:tcPr>
          <w:p w:rsidR="007D02EF" w:rsidRDefault="007D02EF" w:rsidP="007D02EF">
            <w:pPr>
              <w:pStyle w:val="BodyText"/>
              <w:rPr>
                <w:rFonts w:asciiTheme="minorHAnsi" w:hAnsiTheme="minorHAnsi" w:cstheme="minorHAnsi"/>
                <w:bCs/>
                <w:color w:val="002060"/>
                <w:sz w:val="22"/>
                <w:szCs w:val="22"/>
              </w:rPr>
            </w:pPr>
            <w:r>
              <w:rPr>
                <w:noProof/>
                <w:lang w:eastAsia="en-GB"/>
              </w:rPr>
              <w:drawing>
                <wp:inline distT="0" distB="0" distL="0" distR="0" wp14:anchorId="36C31D07" wp14:editId="763D5AA0">
                  <wp:extent cx="1628775" cy="1273702"/>
                  <wp:effectExtent l="0" t="0" r="0" b="3175"/>
                  <wp:docPr id="1" name="Picture 1" descr="Image result for body therapies with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dy therapies with child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671" cy="1275967"/>
                          </a:xfrm>
                          <a:prstGeom prst="ellipse">
                            <a:avLst/>
                          </a:prstGeom>
                          <a:ln>
                            <a:noFill/>
                          </a:ln>
                          <a:effectLst>
                            <a:softEdge rad="112500"/>
                          </a:effectLst>
                        </pic:spPr>
                      </pic:pic>
                    </a:graphicData>
                  </a:graphic>
                </wp:inline>
              </w:drawing>
            </w:r>
          </w:p>
        </w:tc>
        <w:tc>
          <w:tcPr>
            <w:tcW w:w="4725" w:type="dxa"/>
          </w:tcPr>
          <w:p w:rsidR="007D02EF" w:rsidRDefault="007D02EF" w:rsidP="007D02EF">
            <w:pPr>
              <w:pStyle w:val="BodyText"/>
              <w:rPr>
                <w:rFonts w:asciiTheme="minorHAnsi" w:hAnsiTheme="minorHAnsi" w:cstheme="minorHAnsi"/>
                <w:bCs/>
                <w:color w:val="002060"/>
                <w:sz w:val="22"/>
                <w:szCs w:val="22"/>
              </w:rPr>
            </w:pPr>
            <w:r w:rsidRPr="007D02EF">
              <w:rPr>
                <w:rFonts w:asciiTheme="minorHAnsi" w:hAnsiTheme="minorHAnsi" w:cstheme="minorHAnsi"/>
                <w:bCs/>
                <w:noProof/>
                <w:color w:val="002060"/>
                <w:sz w:val="22"/>
                <w:szCs w:val="22"/>
                <w:lang w:eastAsia="en-GB"/>
              </w:rPr>
              <w:drawing>
                <wp:inline distT="0" distB="0" distL="0" distR="0" wp14:anchorId="2ACA9819" wp14:editId="3939C72E">
                  <wp:extent cx="1276350" cy="1276350"/>
                  <wp:effectExtent l="0" t="0" r="0" b="0"/>
                  <wp:docPr id="5122" name="Picture 2" descr="http://a.dilcdn.com/bl/wp-content/uploads/sites/11/2014/10/feelings-cookie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http://a.dilcdn.com/bl/wp-content/uploads/sites/11/2014/10/feelings-cookies-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5664" cy="1275664"/>
                          </a:xfrm>
                          <a:prstGeom prst="ellipse">
                            <a:avLst/>
                          </a:prstGeom>
                          <a:ln>
                            <a:noFill/>
                          </a:ln>
                          <a:effectLst>
                            <a:softEdge rad="112500"/>
                          </a:effectLst>
                          <a:extLst/>
                        </pic:spPr>
                      </pic:pic>
                    </a:graphicData>
                  </a:graphic>
                </wp:inline>
              </w:drawing>
            </w:r>
          </w:p>
        </w:tc>
        <w:tc>
          <w:tcPr>
            <w:tcW w:w="4725" w:type="dxa"/>
          </w:tcPr>
          <w:p w:rsidR="007D02EF" w:rsidRDefault="007D02EF" w:rsidP="00830771">
            <w:pPr>
              <w:pStyle w:val="BodyText"/>
              <w:rPr>
                <w:rFonts w:asciiTheme="minorHAnsi" w:hAnsiTheme="minorHAnsi" w:cstheme="minorHAnsi"/>
                <w:bCs/>
                <w:color w:val="002060"/>
                <w:sz w:val="22"/>
                <w:szCs w:val="22"/>
              </w:rPr>
            </w:pPr>
            <w:r w:rsidRPr="007D02EF">
              <w:rPr>
                <w:rFonts w:asciiTheme="minorHAnsi" w:hAnsiTheme="minorHAnsi" w:cstheme="minorHAnsi"/>
                <w:bCs/>
                <w:noProof/>
                <w:color w:val="002060"/>
                <w:sz w:val="22"/>
                <w:szCs w:val="22"/>
                <w:lang w:eastAsia="en-GB"/>
              </w:rPr>
              <w:drawing>
                <wp:inline distT="0" distB="0" distL="0" distR="0" wp14:anchorId="789B1037" wp14:editId="6FCA0C62">
                  <wp:extent cx="1658015" cy="1276350"/>
                  <wp:effectExtent l="0" t="0" r="0" b="0"/>
                  <wp:docPr id="7" name="Picture 2" descr="Image result for its good to talk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mage result for its good to talk chil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115" r="27934"/>
                          <a:stretch/>
                        </pic:blipFill>
                        <pic:spPr bwMode="auto">
                          <a:xfrm>
                            <a:off x="0" y="0"/>
                            <a:ext cx="1660892" cy="1278564"/>
                          </a:xfrm>
                          <a:prstGeom prst="ellipse">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inline>
              </w:drawing>
            </w:r>
          </w:p>
        </w:tc>
      </w:tr>
      <w:tr w:rsidR="007D02EF" w:rsidTr="003C0FFD">
        <w:tc>
          <w:tcPr>
            <w:tcW w:w="4724" w:type="dxa"/>
          </w:tcPr>
          <w:p w:rsidR="007D02EF" w:rsidRPr="003C0FFD" w:rsidRDefault="007D02EF" w:rsidP="00B1604C">
            <w:pPr>
              <w:pStyle w:val="BodyText"/>
              <w:jc w:val="left"/>
              <w:rPr>
                <w:rFonts w:ascii="Tempus Sans ITC" w:hAnsi="Tempus Sans ITC" w:cstheme="minorHAnsi"/>
                <w:color w:val="002060"/>
                <w:sz w:val="24"/>
                <w:szCs w:val="24"/>
              </w:rPr>
            </w:pPr>
            <w:r w:rsidRPr="00C6425E">
              <w:rPr>
                <w:rFonts w:ascii="Tempus Sans ITC" w:hAnsi="Tempus Sans ITC" w:cstheme="minorHAnsi"/>
                <w:color w:val="002060"/>
                <w:sz w:val="24"/>
                <w:szCs w:val="24"/>
              </w:rPr>
              <w:t xml:space="preserve">Developing new, pleasurable memories in relations to physical and sensory experiences. </w:t>
            </w:r>
          </w:p>
        </w:tc>
        <w:tc>
          <w:tcPr>
            <w:tcW w:w="4725" w:type="dxa"/>
          </w:tcPr>
          <w:p w:rsidR="007D02EF" w:rsidRPr="00C6425E" w:rsidRDefault="00830771" w:rsidP="00B1604C">
            <w:pPr>
              <w:pStyle w:val="BodyText"/>
              <w:jc w:val="left"/>
              <w:rPr>
                <w:rFonts w:ascii="Tempus Sans ITC" w:hAnsi="Tempus Sans ITC" w:cstheme="minorHAnsi"/>
                <w:bCs/>
                <w:color w:val="002060"/>
                <w:sz w:val="24"/>
                <w:szCs w:val="24"/>
              </w:rPr>
            </w:pPr>
            <w:r w:rsidRPr="00C6425E">
              <w:rPr>
                <w:rFonts w:ascii="Tempus Sans ITC" w:hAnsi="Tempus Sans ITC" w:cstheme="minorHAnsi"/>
                <w:bCs/>
                <w:color w:val="002060"/>
                <w:sz w:val="24"/>
                <w:szCs w:val="24"/>
              </w:rPr>
              <w:t>Naming and expressing feelings in the context of a</w:t>
            </w:r>
            <w:r w:rsidR="00C6425E">
              <w:rPr>
                <w:rFonts w:ascii="Tempus Sans ITC" w:hAnsi="Tempus Sans ITC" w:cstheme="minorHAnsi"/>
                <w:bCs/>
                <w:color w:val="002060"/>
                <w:sz w:val="24"/>
                <w:szCs w:val="24"/>
              </w:rPr>
              <w:t xml:space="preserve"> </w:t>
            </w:r>
            <w:r w:rsidRPr="00C6425E">
              <w:rPr>
                <w:rFonts w:ascii="Tempus Sans ITC" w:hAnsi="Tempus Sans ITC" w:cstheme="minorHAnsi"/>
                <w:bCs/>
                <w:color w:val="002060"/>
                <w:sz w:val="24"/>
                <w:szCs w:val="24"/>
              </w:rPr>
              <w:t>safe, attuned relationship.</w:t>
            </w:r>
          </w:p>
        </w:tc>
        <w:tc>
          <w:tcPr>
            <w:tcW w:w="4725" w:type="dxa"/>
          </w:tcPr>
          <w:p w:rsidR="007D02EF" w:rsidRPr="00C6425E" w:rsidRDefault="00830771" w:rsidP="003C0FFD">
            <w:pPr>
              <w:pStyle w:val="BodyText"/>
              <w:jc w:val="left"/>
              <w:rPr>
                <w:rFonts w:ascii="Tempus Sans ITC" w:hAnsi="Tempus Sans ITC" w:cstheme="minorHAnsi"/>
                <w:bCs/>
                <w:color w:val="002060"/>
                <w:sz w:val="24"/>
                <w:szCs w:val="24"/>
              </w:rPr>
            </w:pPr>
            <w:r w:rsidRPr="00C6425E">
              <w:rPr>
                <w:rFonts w:ascii="Tempus Sans ITC" w:hAnsi="Tempus Sans ITC" w:cstheme="minorHAnsi"/>
                <w:bCs/>
                <w:color w:val="002060"/>
                <w:sz w:val="24"/>
                <w:szCs w:val="24"/>
              </w:rPr>
              <w:t xml:space="preserve">Empowering and </w:t>
            </w:r>
            <w:r w:rsidR="003C0FFD">
              <w:rPr>
                <w:rFonts w:ascii="Tempus Sans ITC" w:hAnsi="Tempus Sans ITC" w:cstheme="minorHAnsi"/>
                <w:bCs/>
                <w:color w:val="002060"/>
                <w:sz w:val="24"/>
                <w:szCs w:val="24"/>
              </w:rPr>
              <w:t xml:space="preserve">connecting </w:t>
            </w:r>
            <w:r w:rsidRPr="00C6425E">
              <w:rPr>
                <w:rFonts w:ascii="Tempus Sans ITC" w:hAnsi="Tempus Sans ITC" w:cstheme="minorHAnsi"/>
                <w:bCs/>
                <w:color w:val="002060"/>
                <w:sz w:val="24"/>
                <w:szCs w:val="24"/>
              </w:rPr>
              <w:t xml:space="preserve">through meaningful conversations and </w:t>
            </w:r>
            <w:r w:rsidR="003376CE" w:rsidRPr="00C6425E">
              <w:rPr>
                <w:rFonts w:ascii="Tempus Sans ITC" w:hAnsi="Tempus Sans ITC" w:cstheme="minorHAnsi"/>
                <w:bCs/>
                <w:color w:val="002060"/>
                <w:sz w:val="24"/>
                <w:szCs w:val="24"/>
              </w:rPr>
              <w:t>activitie</w:t>
            </w:r>
            <w:r w:rsidR="00C6425E">
              <w:rPr>
                <w:rFonts w:ascii="Tempus Sans ITC" w:hAnsi="Tempus Sans ITC" w:cstheme="minorHAnsi"/>
                <w:bCs/>
                <w:color w:val="002060"/>
                <w:sz w:val="24"/>
                <w:szCs w:val="24"/>
              </w:rPr>
              <w:t>s</w:t>
            </w:r>
          </w:p>
        </w:tc>
      </w:tr>
    </w:tbl>
    <w:p w:rsidR="000A2170" w:rsidRDefault="000A2170" w:rsidP="00B1604C">
      <w:pPr>
        <w:pStyle w:val="BodyText"/>
        <w:jc w:val="left"/>
        <w:rPr>
          <w:rFonts w:asciiTheme="minorHAnsi" w:hAnsiTheme="minorHAnsi" w:cstheme="minorHAnsi"/>
          <w:b/>
          <w:bCs/>
          <w:color w:val="002060"/>
          <w:sz w:val="22"/>
          <w:szCs w:val="22"/>
        </w:rPr>
      </w:pPr>
    </w:p>
    <w:p w:rsidR="000A2170" w:rsidRDefault="003C0FFD" w:rsidP="00B1604C">
      <w:pPr>
        <w:pStyle w:val="BodyText"/>
        <w:jc w:val="left"/>
        <w:rPr>
          <w:rFonts w:asciiTheme="minorHAnsi" w:hAnsiTheme="minorHAnsi" w:cstheme="minorHAnsi"/>
          <w:bCs/>
          <w:color w:val="002060"/>
          <w:sz w:val="22"/>
          <w:szCs w:val="22"/>
        </w:rPr>
      </w:pPr>
      <w:r w:rsidRPr="003C0FFD">
        <w:rPr>
          <w:rFonts w:asciiTheme="minorHAnsi" w:hAnsiTheme="minorHAnsi" w:cstheme="minorHAnsi"/>
          <w:b/>
          <w:bCs/>
          <w:color w:val="002060"/>
          <w:sz w:val="22"/>
          <w:szCs w:val="22"/>
        </w:rPr>
        <w:t>Who is the Masterclass for</w:t>
      </w:r>
      <w:r w:rsidRPr="00107D4E">
        <w:rPr>
          <w:rFonts w:asciiTheme="minorHAnsi" w:hAnsiTheme="minorHAnsi" w:cstheme="minorHAnsi"/>
          <w:b/>
          <w:bCs/>
          <w:color w:val="002060"/>
          <w:sz w:val="22"/>
          <w:szCs w:val="22"/>
        </w:rPr>
        <w:t>?</w:t>
      </w:r>
      <w:r w:rsidRPr="00107D4E">
        <w:rPr>
          <w:rFonts w:asciiTheme="minorHAnsi" w:hAnsiTheme="minorHAnsi" w:cstheme="minorHAnsi"/>
          <w:bCs/>
          <w:color w:val="002060"/>
          <w:sz w:val="22"/>
          <w:szCs w:val="22"/>
        </w:rPr>
        <w:t xml:space="preserve"> </w:t>
      </w:r>
      <w:r w:rsidR="00107D4E" w:rsidRPr="00107D4E">
        <w:rPr>
          <w:rFonts w:asciiTheme="minorHAnsi" w:hAnsiTheme="minorHAnsi" w:cstheme="minorHAnsi"/>
          <w:bCs/>
          <w:color w:val="002060"/>
          <w:sz w:val="22"/>
          <w:szCs w:val="22"/>
        </w:rPr>
        <w:t>Primarily, the workshop</w:t>
      </w:r>
      <w:r w:rsidR="00107D4E">
        <w:rPr>
          <w:rFonts w:asciiTheme="minorHAnsi" w:hAnsiTheme="minorHAnsi" w:cstheme="minorHAnsi"/>
          <w:bCs/>
          <w:color w:val="002060"/>
          <w:sz w:val="22"/>
          <w:szCs w:val="22"/>
        </w:rPr>
        <w:t xml:space="preserve">s are </w:t>
      </w:r>
      <w:r w:rsidR="00107D4E" w:rsidRPr="00107D4E">
        <w:rPr>
          <w:rFonts w:asciiTheme="minorHAnsi" w:hAnsiTheme="minorHAnsi" w:cstheme="minorHAnsi"/>
          <w:bCs/>
          <w:color w:val="002060"/>
          <w:sz w:val="22"/>
          <w:szCs w:val="22"/>
        </w:rPr>
        <w:t>focused on schoo</w:t>
      </w:r>
      <w:r w:rsidR="00424845">
        <w:rPr>
          <w:rFonts w:asciiTheme="minorHAnsi" w:hAnsiTheme="minorHAnsi" w:cstheme="minorHAnsi"/>
          <w:bCs/>
          <w:color w:val="002060"/>
          <w:sz w:val="22"/>
          <w:szCs w:val="22"/>
        </w:rPr>
        <w:t xml:space="preserve">l and educators, and reference </w:t>
      </w:r>
      <w:r w:rsidR="00107D4E" w:rsidRPr="00107D4E">
        <w:rPr>
          <w:rFonts w:asciiTheme="minorHAnsi" w:hAnsiTheme="minorHAnsi" w:cstheme="minorHAnsi"/>
          <w:bCs/>
          <w:color w:val="002060"/>
          <w:sz w:val="22"/>
          <w:szCs w:val="22"/>
        </w:rPr>
        <w:t>will be made to particular challenges that are encountered in school so it is ideal for</w:t>
      </w:r>
      <w:r w:rsidR="00107D4E">
        <w:rPr>
          <w:rFonts w:asciiTheme="minorHAnsi" w:hAnsiTheme="minorHAnsi" w:cstheme="minorHAnsi"/>
          <w:b/>
          <w:bCs/>
          <w:color w:val="002060"/>
          <w:sz w:val="22"/>
          <w:szCs w:val="22"/>
        </w:rPr>
        <w:t xml:space="preserve"> </w:t>
      </w:r>
      <w:r>
        <w:rPr>
          <w:rFonts w:asciiTheme="minorHAnsi" w:hAnsiTheme="minorHAnsi" w:cstheme="minorHAnsi"/>
          <w:bCs/>
          <w:color w:val="002060"/>
          <w:sz w:val="22"/>
          <w:szCs w:val="22"/>
        </w:rPr>
        <w:t xml:space="preserve">Teachers, Support Staff, Welfare Staff, </w:t>
      </w:r>
      <w:r w:rsidR="00107D4E">
        <w:rPr>
          <w:rFonts w:asciiTheme="minorHAnsi" w:hAnsiTheme="minorHAnsi" w:cstheme="minorHAnsi"/>
          <w:bCs/>
          <w:color w:val="002060"/>
          <w:sz w:val="22"/>
          <w:szCs w:val="22"/>
        </w:rPr>
        <w:t xml:space="preserve">Nurture Staff, </w:t>
      </w:r>
      <w:r>
        <w:rPr>
          <w:rFonts w:asciiTheme="minorHAnsi" w:hAnsiTheme="minorHAnsi" w:cstheme="minorHAnsi"/>
          <w:bCs/>
          <w:color w:val="002060"/>
          <w:sz w:val="22"/>
          <w:szCs w:val="22"/>
        </w:rPr>
        <w:t>Family Workers</w:t>
      </w:r>
      <w:r w:rsidR="00424845">
        <w:rPr>
          <w:rFonts w:asciiTheme="minorHAnsi" w:hAnsiTheme="minorHAnsi" w:cstheme="minorHAnsi"/>
          <w:bCs/>
          <w:color w:val="002060"/>
          <w:sz w:val="22"/>
          <w:szCs w:val="22"/>
        </w:rPr>
        <w:t xml:space="preserve"> and Virtual S</w:t>
      </w:r>
      <w:r w:rsidR="00107D4E">
        <w:rPr>
          <w:rFonts w:asciiTheme="minorHAnsi" w:hAnsiTheme="minorHAnsi" w:cstheme="minorHAnsi"/>
          <w:bCs/>
          <w:color w:val="002060"/>
          <w:sz w:val="22"/>
          <w:szCs w:val="22"/>
        </w:rPr>
        <w:t xml:space="preserve">chool Staff. However, the Masterclass will also be of interest and benefit to all who work or live with children </w:t>
      </w:r>
      <w:r w:rsidR="00424845">
        <w:rPr>
          <w:rFonts w:asciiTheme="minorHAnsi" w:hAnsiTheme="minorHAnsi" w:cstheme="minorHAnsi"/>
          <w:bCs/>
          <w:color w:val="002060"/>
          <w:sz w:val="22"/>
          <w:szCs w:val="22"/>
        </w:rPr>
        <w:t xml:space="preserve">and young people </w:t>
      </w:r>
      <w:r w:rsidR="00107D4E">
        <w:rPr>
          <w:rFonts w:asciiTheme="minorHAnsi" w:hAnsiTheme="minorHAnsi" w:cstheme="minorHAnsi"/>
          <w:bCs/>
          <w:color w:val="002060"/>
          <w:sz w:val="22"/>
          <w:szCs w:val="22"/>
        </w:rPr>
        <w:t xml:space="preserve">who are hurting: </w:t>
      </w:r>
      <w:r>
        <w:rPr>
          <w:rFonts w:asciiTheme="minorHAnsi" w:hAnsiTheme="minorHAnsi" w:cstheme="minorHAnsi"/>
          <w:bCs/>
          <w:color w:val="002060"/>
          <w:sz w:val="22"/>
          <w:szCs w:val="22"/>
        </w:rPr>
        <w:t xml:space="preserve">Parents, Foster Carers, Kinship Carers, Care Home Staff, Social Workers, School Counsellors, </w:t>
      </w:r>
      <w:r w:rsidR="00424845">
        <w:rPr>
          <w:rFonts w:asciiTheme="minorHAnsi" w:hAnsiTheme="minorHAnsi" w:cstheme="minorHAnsi"/>
          <w:bCs/>
          <w:color w:val="002060"/>
          <w:sz w:val="22"/>
          <w:szCs w:val="22"/>
        </w:rPr>
        <w:t xml:space="preserve">YOTs, etc. </w:t>
      </w:r>
      <w:r w:rsidR="000A2170">
        <w:rPr>
          <w:rFonts w:asciiTheme="minorHAnsi" w:hAnsiTheme="minorHAnsi" w:cstheme="minorHAnsi"/>
          <w:bCs/>
          <w:color w:val="002060"/>
          <w:sz w:val="22"/>
          <w:szCs w:val="22"/>
        </w:rPr>
        <w:t xml:space="preserve"> </w:t>
      </w:r>
    </w:p>
    <w:p w:rsidR="00B1604C" w:rsidRPr="00424845" w:rsidRDefault="00C6425E" w:rsidP="00B1604C">
      <w:pPr>
        <w:pStyle w:val="BodyText"/>
        <w:jc w:val="left"/>
        <w:rPr>
          <w:rFonts w:asciiTheme="minorHAnsi" w:hAnsiTheme="minorHAnsi" w:cstheme="minorHAnsi"/>
          <w:b/>
          <w:bCs/>
          <w:color w:val="002060"/>
          <w:sz w:val="22"/>
          <w:szCs w:val="22"/>
        </w:rPr>
      </w:pPr>
      <w:r w:rsidRPr="00424845">
        <w:rPr>
          <w:rFonts w:asciiTheme="minorHAnsi" w:hAnsiTheme="minorHAnsi" w:cstheme="minorHAnsi"/>
          <w:b/>
          <w:bCs/>
          <w:color w:val="002060"/>
          <w:sz w:val="22"/>
          <w:szCs w:val="22"/>
        </w:rPr>
        <w:t xml:space="preserve">Interested? </w:t>
      </w:r>
      <w:r w:rsidR="000A2170">
        <w:rPr>
          <w:rFonts w:asciiTheme="minorHAnsi" w:hAnsiTheme="minorHAnsi" w:cstheme="minorHAnsi"/>
          <w:b/>
          <w:bCs/>
          <w:color w:val="002060"/>
          <w:sz w:val="22"/>
          <w:szCs w:val="22"/>
        </w:rPr>
        <w:t>Please r</w:t>
      </w:r>
      <w:r w:rsidRPr="00424845">
        <w:rPr>
          <w:rFonts w:asciiTheme="minorHAnsi" w:hAnsiTheme="minorHAnsi" w:cstheme="minorHAnsi"/>
          <w:b/>
          <w:bCs/>
          <w:color w:val="002060"/>
          <w:sz w:val="22"/>
          <w:szCs w:val="22"/>
        </w:rPr>
        <w:t>ead on …</w:t>
      </w:r>
    </w:p>
    <w:p w:rsidR="00C6425E" w:rsidRDefault="00C6425E" w:rsidP="00C6425E">
      <w:pPr>
        <w:pStyle w:val="BodyText"/>
        <w:jc w:val="left"/>
        <w:rPr>
          <w:rFonts w:asciiTheme="minorHAnsi" w:hAnsiTheme="minorHAnsi"/>
          <w:color w:val="002060"/>
          <w:sz w:val="24"/>
          <w:szCs w:val="24"/>
        </w:rPr>
      </w:pPr>
      <w:r w:rsidRPr="00685A50">
        <w:rPr>
          <w:rFonts w:asciiTheme="minorHAnsi" w:hAnsiTheme="minorHAnsi"/>
          <w:color w:val="002060"/>
          <w:sz w:val="24"/>
          <w:szCs w:val="24"/>
        </w:rPr>
        <w:lastRenderedPageBreak/>
        <w:t xml:space="preserve">In the current climate of deficit in therapeutic services, schools absolutely have to have at least one person who can work </w:t>
      </w:r>
      <w:r w:rsidR="0095105E">
        <w:rPr>
          <w:rFonts w:asciiTheme="minorHAnsi" w:hAnsiTheme="minorHAnsi"/>
          <w:color w:val="002060"/>
          <w:sz w:val="24"/>
          <w:szCs w:val="24"/>
        </w:rPr>
        <w:t xml:space="preserve">relationally, practically and creatively </w:t>
      </w:r>
      <w:r w:rsidRPr="00685A50">
        <w:rPr>
          <w:rFonts w:asciiTheme="minorHAnsi" w:hAnsiTheme="minorHAnsi"/>
          <w:color w:val="002060"/>
          <w:sz w:val="24"/>
          <w:szCs w:val="24"/>
        </w:rPr>
        <w:t>with CYP</w:t>
      </w:r>
      <w:r w:rsidR="0095105E">
        <w:rPr>
          <w:rFonts w:asciiTheme="minorHAnsi" w:hAnsiTheme="minorHAnsi"/>
          <w:color w:val="002060"/>
          <w:sz w:val="24"/>
          <w:szCs w:val="24"/>
        </w:rPr>
        <w:t xml:space="preserve"> who have experienced developmental, relational trauma</w:t>
      </w:r>
      <w:r w:rsidRPr="00685A50">
        <w:rPr>
          <w:rFonts w:asciiTheme="minorHAnsi" w:hAnsiTheme="minorHAnsi"/>
          <w:color w:val="002060"/>
          <w:sz w:val="24"/>
          <w:szCs w:val="24"/>
        </w:rPr>
        <w:t>, and realistically, all educators need to have the skills and confidence to engage meaningfully with children who are fearful, depressed, anxious and overwhelmingly sad</w:t>
      </w:r>
      <w:r w:rsidR="00424845">
        <w:rPr>
          <w:rFonts w:asciiTheme="minorHAnsi" w:hAnsiTheme="minorHAnsi"/>
          <w:color w:val="002060"/>
          <w:sz w:val="24"/>
          <w:szCs w:val="24"/>
        </w:rPr>
        <w:t xml:space="preserve"> and/or angry</w:t>
      </w:r>
      <w:r w:rsidRPr="00685A50">
        <w:rPr>
          <w:rFonts w:asciiTheme="minorHAnsi" w:hAnsiTheme="minorHAnsi"/>
          <w:color w:val="002060"/>
          <w:sz w:val="24"/>
          <w:szCs w:val="24"/>
        </w:rPr>
        <w:t xml:space="preserve">. </w:t>
      </w:r>
      <w:r w:rsidR="0095105E" w:rsidRPr="00685A50">
        <w:rPr>
          <w:rFonts w:asciiTheme="minorHAnsi" w:hAnsiTheme="minorHAnsi"/>
          <w:color w:val="002060"/>
          <w:sz w:val="24"/>
          <w:szCs w:val="24"/>
        </w:rPr>
        <w:t>These children are too often left with unresolved trauma, un-grieved losses and incoherent narratives about their lives</w:t>
      </w:r>
      <w:r w:rsidR="0095105E">
        <w:rPr>
          <w:rFonts w:asciiTheme="minorHAnsi" w:hAnsiTheme="minorHAnsi"/>
          <w:color w:val="002060"/>
          <w:sz w:val="24"/>
          <w:szCs w:val="24"/>
        </w:rPr>
        <w:t xml:space="preserve"> and selves</w:t>
      </w:r>
      <w:r w:rsidR="0095105E" w:rsidRPr="00685A50">
        <w:rPr>
          <w:rFonts w:asciiTheme="minorHAnsi" w:hAnsiTheme="minorHAnsi"/>
          <w:color w:val="002060"/>
          <w:sz w:val="24"/>
          <w:szCs w:val="24"/>
        </w:rPr>
        <w:t xml:space="preserve"> as services struggle to meet demand. </w:t>
      </w:r>
      <w:r w:rsidRPr="00685A50">
        <w:rPr>
          <w:rFonts w:asciiTheme="minorHAnsi" w:hAnsiTheme="minorHAnsi"/>
          <w:color w:val="002060"/>
          <w:sz w:val="24"/>
          <w:szCs w:val="24"/>
        </w:rPr>
        <w:t xml:space="preserve">Connection and empathy can help a child to move beyond ‘communication by impact’; that is, behaving feelings rather than articulating them. </w:t>
      </w:r>
    </w:p>
    <w:p w:rsidR="00C6425E" w:rsidRPr="00685A50" w:rsidRDefault="00C6425E" w:rsidP="00C6425E">
      <w:pPr>
        <w:pStyle w:val="BodyText"/>
        <w:jc w:val="left"/>
        <w:rPr>
          <w:rFonts w:asciiTheme="minorHAnsi" w:hAnsiTheme="minorHAnsi"/>
          <w:color w:val="002060"/>
          <w:sz w:val="24"/>
          <w:szCs w:val="24"/>
        </w:rPr>
      </w:pPr>
    </w:p>
    <w:p w:rsidR="00AF6480" w:rsidRPr="00932A54" w:rsidRDefault="00C6425E" w:rsidP="009A6489">
      <w:pPr>
        <w:pStyle w:val="BodyText"/>
        <w:jc w:val="left"/>
        <w:rPr>
          <w:rFonts w:asciiTheme="minorHAnsi" w:hAnsiTheme="minorHAnsi" w:cstheme="minorHAnsi"/>
          <w:color w:val="002060"/>
          <w:sz w:val="24"/>
          <w:szCs w:val="24"/>
        </w:rPr>
      </w:pPr>
      <w:r w:rsidRPr="00932A54">
        <w:rPr>
          <w:rFonts w:asciiTheme="minorHAnsi" w:hAnsiTheme="minorHAnsi" w:cstheme="minorHAnsi"/>
          <w:bCs/>
          <w:color w:val="002060"/>
          <w:sz w:val="24"/>
          <w:szCs w:val="24"/>
        </w:rPr>
        <w:t xml:space="preserve">This three day masterclass </w:t>
      </w:r>
      <w:r w:rsidR="00602725" w:rsidRPr="00932A54">
        <w:rPr>
          <w:rFonts w:asciiTheme="minorHAnsi" w:hAnsiTheme="minorHAnsi" w:cstheme="minorHAnsi"/>
          <w:bCs/>
          <w:color w:val="002060"/>
          <w:sz w:val="24"/>
          <w:szCs w:val="24"/>
        </w:rPr>
        <w:t xml:space="preserve">provides delegates with new lenses through which to view and relate to children and young people. It is based upon attachment theory and </w:t>
      </w:r>
      <w:r w:rsidRPr="00932A54">
        <w:rPr>
          <w:rFonts w:asciiTheme="minorHAnsi" w:hAnsiTheme="minorHAnsi" w:cstheme="minorHAnsi"/>
          <w:bCs/>
          <w:color w:val="002060"/>
          <w:sz w:val="24"/>
          <w:szCs w:val="24"/>
        </w:rPr>
        <w:t>the latest neuroscience research</w:t>
      </w:r>
      <w:r w:rsidR="00602725" w:rsidRPr="00932A54">
        <w:rPr>
          <w:rFonts w:asciiTheme="minorHAnsi" w:hAnsiTheme="minorHAnsi" w:cstheme="minorHAnsi"/>
          <w:bCs/>
          <w:color w:val="002060"/>
          <w:sz w:val="24"/>
          <w:szCs w:val="24"/>
        </w:rPr>
        <w:t xml:space="preserve">. The workshops </w:t>
      </w:r>
      <w:r w:rsidR="00327EDC" w:rsidRPr="00932A54">
        <w:rPr>
          <w:rFonts w:asciiTheme="minorHAnsi" w:hAnsiTheme="minorHAnsi" w:cstheme="minorHAnsi"/>
          <w:bCs/>
          <w:color w:val="002060"/>
          <w:sz w:val="24"/>
          <w:szCs w:val="24"/>
        </w:rPr>
        <w:t>take a ‘bottom up’ approach: first, address the body in order to regulate the primitive brain (brain stem structures)</w:t>
      </w:r>
      <w:r w:rsidR="00327EDC" w:rsidRPr="00932A54">
        <w:rPr>
          <w:rFonts w:asciiTheme="minorHAnsi" w:eastAsiaTheme="majorEastAsia" w:hAnsiTheme="minorHAnsi" w:cstheme="minorHAnsi"/>
          <w:color w:val="002060"/>
          <w:kern w:val="24"/>
          <w:position w:val="1"/>
          <w:sz w:val="24"/>
          <w:szCs w:val="24"/>
        </w:rPr>
        <w:t xml:space="preserve">; next, address emotional needs through attachment and relationship (limbic brain); finally, engage in restorative, meaningful conversations (cortical brain) in order to enable children and young people to create coherent narratives about their life experiences. </w:t>
      </w:r>
      <w:r w:rsidR="00424845" w:rsidRPr="00932A54">
        <w:rPr>
          <w:rFonts w:asciiTheme="minorHAnsi" w:eastAsiaTheme="majorEastAsia" w:hAnsiTheme="minorHAnsi" w:cstheme="minorHAnsi"/>
          <w:color w:val="002060"/>
          <w:kern w:val="24"/>
          <w:position w:val="1"/>
          <w:sz w:val="24"/>
          <w:szCs w:val="24"/>
        </w:rPr>
        <w:t>It aims to enable connection through creativity, with or without words.</w:t>
      </w:r>
    </w:p>
    <w:p w:rsidR="00922376" w:rsidRPr="00932A54" w:rsidRDefault="00922376" w:rsidP="009A6489">
      <w:pPr>
        <w:pStyle w:val="BodyText"/>
        <w:jc w:val="left"/>
        <w:rPr>
          <w:rFonts w:asciiTheme="minorHAnsi" w:hAnsiTheme="minorHAnsi" w:cstheme="minorHAnsi"/>
          <w:color w:val="002060"/>
          <w:sz w:val="24"/>
          <w:szCs w:val="24"/>
        </w:rPr>
      </w:pPr>
    </w:p>
    <w:p w:rsidR="00602725" w:rsidRDefault="0095105E" w:rsidP="00602725">
      <w:pPr>
        <w:pStyle w:val="BodyText"/>
        <w:jc w:val="left"/>
        <w:rPr>
          <w:rFonts w:asciiTheme="minorHAnsi" w:eastAsiaTheme="majorEastAsia" w:hAnsiTheme="minorHAnsi" w:cstheme="minorHAnsi"/>
          <w:color w:val="002060"/>
          <w:kern w:val="24"/>
          <w:position w:val="1"/>
          <w:sz w:val="24"/>
          <w:szCs w:val="24"/>
        </w:rPr>
      </w:pPr>
      <w:r w:rsidRPr="00602725">
        <w:rPr>
          <w:rFonts w:asciiTheme="minorHAnsi" w:hAnsiTheme="minorHAnsi" w:cstheme="minorHAnsi"/>
          <w:b/>
          <w:color w:val="002060"/>
          <w:sz w:val="24"/>
          <w:szCs w:val="24"/>
        </w:rPr>
        <w:t xml:space="preserve">Day 1: </w:t>
      </w:r>
      <w:r w:rsidR="00602725" w:rsidRPr="00602725">
        <w:rPr>
          <w:rFonts w:asciiTheme="minorHAnsi" w:hAnsiTheme="minorHAnsi" w:cstheme="minorHAnsi"/>
          <w:b/>
          <w:color w:val="002060"/>
          <w:sz w:val="24"/>
          <w:szCs w:val="24"/>
        </w:rPr>
        <w:t>Addressing the Body</w:t>
      </w:r>
      <w:r w:rsidR="00602725">
        <w:rPr>
          <w:rFonts w:asciiTheme="minorHAnsi" w:hAnsiTheme="minorHAnsi" w:cstheme="minorHAnsi"/>
          <w:color w:val="002060"/>
          <w:sz w:val="24"/>
          <w:szCs w:val="24"/>
        </w:rPr>
        <w:t xml:space="preserve">: </w:t>
      </w:r>
      <w:r w:rsidR="00602725" w:rsidRPr="00602725">
        <w:rPr>
          <w:rFonts w:asciiTheme="minorHAnsi" w:eastAsiaTheme="majorEastAsia" w:hAnsiTheme="minorHAnsi" w:cstheme="minorHAnsi"/>
          <w:color w:val="002060"/>
          <w:kern w:val="24"/>
          <w:position w:val="1"/>
          <w:sz w:val="24"/>
          <w:szCs w:val="24"/>
        </w:rPr>
        <w:t>Regulating the primitive brain (brain stem structures)</w:t>
      </w:r>
      <w:r w:rsidR="00602725">
        <w:rPr>
          <w:rFonts w:asciiTheme="minorHAnsi" w:eastAsiaTheme="majorEastAsia" w:hAnsiTheme="minorHAnsi" w:cstheme="minorHAnsi"/>
          <w:color w:val="002060"/>
          <w:kern w:val="24"/>
          <w:position w:val="1"/>
          <w:sz w:val="24"/>
          <w:szCs w:val="24"/>
        </w:rPr>
        <w:t xml:space="preserve"> through creative and sensory activities: r</w:t>
      </w:r>
      <w:r w:rsidR="00602725" w:rsidRPr="00602725">
        <w:rPr>
          <w:rFonts w:asciiTheme="minorHAnsi" w:eastAsiaTheme="majorEastAsia" w:hAnsiTheme="minorHAnsi" w:cstheme="minorHAnsi"/>
          <w:color w:val="002060"/>
          <w:kern w:val="24"/>
          <w:position w:val="1"/>
          <w:sz w:val="24"/>
          <w:szCs w:val="24"/>
        </w:rPr>
        <w:t>ecognising survival behaviours</w:t>
      </w:r>
      <w:r w:rsidR="00602725">
        <w:rPr>
          <w:rFonts w:asciiTheme="minorHAnsi" w:eastAsiaTheme="majorEastAsia" w:hAnsiTheme="minorHAnsi" w:cstheme="minorHAnsi"/>
          <w:color w:val="002060"/>
          <w:kern w:val="24"/>
          <w:position w:val="1"/>
          <w:sz w:val="24"/>
          <w:szCs w:val="24"/>
        </w:rPr>
        <w:t>; p</w:t>
      </w:r>
      <w:r w:rsidR="00602725" w:rsidRPr="00602725">
        <w:rPr>
          <w:rFonts w:asciiTheme="minorHAnsi" w:eastAsiaTheme="majorEastAsia" w:hAnsiTheme="minorHAnsi" w:cstheme="minorHAnsi"/>
          <w:color w:val="002060"/>
          <w:kern w:val="24"/>
          <w:position w:val="1"/>
          <w:sz w:val="24"/>
          <w:szCs w:val="24"/>
        </w:rPr>
        <w:t>hysiological comfort</w:t>
      </w:r>
      <w:r w:rsidR="00602725">
        <w:rPr>
          <w:rFonts w:asciiTheme="minorHAnsi" w:eastAsiaTheme="majorEastAsia" w:hAnsiTheme="minorHAnsi" w:cstheme="minorHAnsi"/>
          <w:color w:val="002060"/>
          <w:kern w:val="24"/>
          <w:position w:val="1"/>
          <w:sz w:val="24"/>
          <w:szCs w:val="24"/>
        </w:rPr>
        <w:t>; r</w:t>
      </w:r>
      <w:r w:rsidR="00602725" w:rsidRPr="00602725">
        <w:rPr>
          <w:rFonts w:asciiTheme="minorHAnsi" w:eastAsiaTheme="majorEastAsia" w:hAnsiTheme="minorHAnsi" w:cstheme="minorHAnsi"/>
          <w:color w:val="002060"/>
          <w:kern w:val="24"/>
          <w:position w:val="1"/>
          <w:sz w:val="24"/>
          <w:szCs w:val="24"/>
        </w:rPr>
        <w:t>epetitive activities</w:t>
      </w:r>
      <w:r w:rsidR="00602725">
        <w:rPr>
          <w:rFonts w:asciiTheme="minorHAnsi" w:eastAsiaTheme="majorEastAsia" w:hAnsiTheme="minorHAnsi" w:cstheme="minorHAnsi"/>
          <w:color w:val="002060"/>
          <w:kern w:val="24"/>
          <w:position w:val="1"/>
          <w:sz w:val="24"/>
          <w:szCs w:val="24"/>
        </w:rPr>
        <w:t>; m</w:t>
      </w:r>
      <w:r w:rsidR="00602725" w:rsidRPr="00602725">
        <w:rPr>
          <w:rFonts w:asciiTheme="minorHAnsi" w:eastAsiaTheme="majorEastAsia" w:hAnsiTheme="minorHAnsi" w:cstheme="minorHAnsi"/>
          <w:color w:val="002060"/>
          <w:kern w:val="24"/>
          <w:position w:val="1"/>
          <w:sz w:val="24"/>
          <w:szCs w:val="24"/>
        </w:rPr>
        <w:t>ovement</w:t>
      </w:r>
      <w:r w:rsidR="00602725">
        <w:rPr>
          <w:rFonts w:asciiTheme="minorHAnsi" w:eastAsiaTheme="majorEastAsia" w:hAnsiTheme="minorHAnsi" w:cstheme="minorHAnsi"/>
          <w:color w:val="002060"/>
          <w:kern w:val="24"/>
          <w:position w:val="1"/>
          <w:sz w:val="24"/>
          <w:szCs w:val="24"/>
        </w:rPr>
        <w:t>; b</w:t>
      </w:r>
      <w:r w:rsidR="00602725" w:rsidRPr="00602725">
        <w:rPr>
          <w:rFonts w:asciiTheme="minorHAnsi" w:eastAsiaTheme="majorEastAsia" w:hAnsiTheme="minorHAnsi" w:cstheme="minorHAnsi"/>
          <w:color w:val="002060"/>
          <w:kern w:val="24"/>
          <w:position w:val="1"/>
          <w:sz w:val="24"/>
          <w:szCs w:val="24"/>
        </w:rPr>
        <w:t>ody &amp; sensory work</w:t>
      </w:r>
      <w:r w:rsidR="001711FF">
        <w:rPr>
          <w:rFonts w:asciiTheme="minorHAnsi" w:eastAsiaTheme="majorEastAsia" w:hAnsiTheme="minorHAnsi" w:cstheme="minorHAnsi"/>
          <w:color w:val="002060"/>
          <w:kern w:val="24"/>
          <w:position w:val="1"/>
          <w:sz w:val="24"/>
          <w:szCs w:val="24"/>
        </w:rPr>
        <w:t>.</w:t>
      </w:r>
    </w:p>
    <w:p w:rsidR="00602725" w:rsidRDefault="00602725" w:rsidP="00602725">
      <w:pPr>
        <w:pStyle w:val="BodyText"/>
        <w:jc w:val="left"/>
        <w:rPr>
          <w:rFonts w:asciiTheme="minorHAnsi" w:eastAsiaTheme="majorEastAsia" w:hAnsiTheme="minorHAnsi" w:cstheme="minorHAnsi"/>
          <w:color w:val="002060"/>
          <w:kern w:val="24"/>
          <w:position w:val="1"/>
          <w:sz w:val="24"/>
          <w:szCs w:val="24"/>
        </w:rPr>
      </w:pPr>
      <w:r w:rsidRPr="00602725">
        <w:rPr>
          <w:rFonts w:asciiTheme="minorHAnsi" w:eastAsiaTheme="majorEastAsia" w:hAnsiTheme="minorHAnsi" w:cstheme="minorHAnsi"/>
          <w:b/>
          <w:color w:val="002060"/>
          <w:kern w:val="24"/>
          <w:position w:val="1"/>
          <w:sz w:val="24"/>
          <w:szCs w:val="24"/>
        </w:rPr>
        <w:t>Day 2: Addressing the Emotions:</w:t>
      </w:r>
      <w:r w:rsidR="00187B89">
        <w:rPr>
          <w:rFonts w:asciiTheme="minorHAnsi" w:eastAsiaTheme="majorEastAsia" w:hAnsiTheme="minorHAnsi" w:cstheme="minorHAnsi"/>
          <w:b/>
          <w:color w:val="002060"/>
          <w:kern w:val="24"/>
          <w:position w:val="1"/>
          <w:sz w:val="24"/>
          <w:szCs w:val="24"/>
        </w:rPr>
        <w:t xml:space="preserve"> </w:t>
      </w:r>
      <w:r w:rsidR="00187B89" w:rsidRPr="00187B89">
        <w:rPr>
          <w:rFonts w:asciiTheme="minorHAnsi" w:eastAsiaTheme="majorEastAsia" w:hAnsiTheme="minorHAnsi" w:cstheme="minorHAnsi"/>
          <w:color w:val="002060"/>
          <w:kern w:val="24"/>
          <w:position w:val="1"/>
          <w:sz w:val="24"/>
          <w:szCs w:val="24"/>
        </w:rPr>
        <w:t>Regulating the amygdala (limbic system)</w:t>
      </w:r>
      <w:r w:rsidR="00187B89">
        <w:rPr>
          <w:rFonts w:asciiTheme="minorHAnsi" w:eastAsiaTheme="majorEastAsia" w:hAnsiTheme="minorHAnsi" w:cstheme="minorHAnsi"/>
          <w:color w:val="002060"/>
          <w:kern w:val="24"/>
          <w:position w:val="1"/>
          <w:sz w:val="24"/>
          <w:szCs w:val="24"/>
        </w:rPr>
        <w:t xml:space="preserve"> through safe creative and playful activities </w:t>
      </w:r>
      <w:r w:rsidR="000A2170">
        <w:rPr>
          <w:rFonts w:asciiTheme="minorHAnsi" w:eastAsiaTheme="majorEastAsia" w:hAnsiTheme="minorHAnsi" w:cstheme="minorHAnsi"/>
          <w:color w:val="002060"/>
          <w:kern w:val="24"/>
          <w:position w:val="1"/>
          <w:sz w:val="24"/>
          <w:szCs w:val="24"/>
        </w:rPr>
        <w:t xml:space="preserve">to </w:t>
      </w:r>
      <w:r w:rsidR="00187B89">
        <w:rPr>
          <w:rFonts w:asciiTheme="minorHAnsi" w:eastAsiaTheme="majorEastAsia" w:hAnsiTheme="minorHAnsi" w:cstheme="minorHAnsi"/>
          <w:color w:val="002060"/>
          <w:kern w:val="24"/>
          <w:position w:val="1"/>
          <w:sz w:val="24"/>
          <w:szCs w:val="24"/>
        </w:rPr>
        <w:t>facilitate connection and relationship: non-clinical relational activities; building self-esteem and resilience; strengthening trust; developing a sense of belonging</w:t>
      </w:r>
      <w:r w:rsidR="001711FF">
        <w:rPr>
          <w:rFonts w:asciiTheme="minorHAnsi" w:eastAsiaTheme="majorEastAsia" w:hAnsiTheme="minorHAnsi" w:cstheme="minorHAnsi"/>
          <w:color w:val="002060"/>
          <w:kern w:val="24"/>
          <w:position w:val="1"/>
          <w:sz w:val="24"/>
          <w:szCs w:val="24"/>
        </w:rPr>
        <w:t>.</w:t>
      </w:r>
    </w:p>
    <w:p w:rsidR="00F0129A" w:rsidRDefault="00187B89" w:rsidP="001711FF">
      <w:pPr>
        <w:pStyle w:val="BodyText"/>
        <w:jc w:val="left"/>
        <w:rPr>
          <w:rFonts w:asciiTheme="minorHAnsi" w:hAnsiTheme="minorHAnsi" w:cstheme="minorHAnsi"/>
          <w:bCs/>
          <w:color w:val="002060"/>
          <w:sz w:val="24"/>
          <w:szCs w:val="24"/>
        </w:rPr>
      </w:pPr>
      <w:r w:rsidRPr="00424845">
        <w:rPr>
          <w:rFonts w:asciiTheme="minorHAnsi" w:eastAsiaTheme="majorEastAsia" w:hAnsiTheme="minorHAnsi" w:cstheme="minorHAnsi"/>
          <w:b/>
          <w:color w:val="002060"/>
          <w:kern w:val="24"/>
          <w:position w:val="1"/>
          <w:sz w:val="24"/>
          <w:szCs w:val="24"/>
        </w:rPr>
        <w:t xml:space="preserve">Day 3: </w:t>
      </w:r>
      <w:r w:rsidRPr="00424845">
        <w:rPr>
          <w:rFonts w:asciiTheme="minorHAnsi" w:hAnsiTheme="minorHAnsi" w:cstheme="minorHAnsi"/>
          <w:b/>
          <w:bCs/>
          <w:color w:val="002060"/>
          <w:sz w:val="24"/>
          <w:szCs w:val="24"/>
        </w:rPr>
        <w:t>Addressing</w:t>
      </w:r>
      <w:r>
        <w:rPr>
          <w:rFonts w:asciiTheme="minorHAnsi" w:hAnsiTheme="minorHAnsi" w:cstheme="minorHAnsi"/>
          <w:b/>
          <w:bCs/>
          <w:color w:val="002060"/>
          <w:sz w:val="24"/>
          <w:szCs w:val="24"/>
        </w:rPr>
        <w:t xml:space="preserve"> the Thoughts: </w:t>
      </w:r>
      <w:r w:rsidRPr="00187B89">
        <w:rPr>
          <w:rFonts w:asciiTheme="minorHAnsi" w:hAnsiTheme="minorHAnsi" w:cstheme="minorHAnsi"/>
          <w:bCs/>
          <w:color w:val="002060"/>
          <w:sz w:val="24"/>
          <w:szCs w:val="24"/>
        </w:rPr>
        <w:t>Regulating the thinking, conscious brain</w:t>
      </w:r>
      <w:r>
        <w:rPr>
          <w:rFonts w:asciiTheme="minorHAnsi" w:hAnsiTheme="minorHAnsi" w:cstheme="minorHAnsi"/>
          <w:b/>
          <w:bCs/>
          <w:color w:val="002060"/>
          <w:sz w:val="24"/>
          <w:szCs w:val="24"/>
        </w:rPr>
        <w:t xml:space="preserve"> </w:t>
      </w:r>
      <w:r w:rsidRPr="00187B89">
        <w:rPr>
          <w:rFonts w:asciiTheme="minorHAnsi" w:hAnsiTheme="minorHAnsi" w:cstheme="minorHAnsi"/>
          <w:bCs/>
          <w:color w:val="002060"/>
          <w:sz w:val="24"/>
          <w:szCs w:val="24"/>
        </w:rPr>
        <w:t>(neocortex)</w:t>
      </w:r>
      <w:r>
        <w:rPr>
          <w:rFonts w:asciiTheme="minorHAnsi" w:hAnsiTheme="minorHAnsi" w:cstheme="minorHAnsi"/>
          <w:bCs/>
          <w:color w:val="002060"/>
          <w:sz w:val="24"/>
          <w:szCs w:val="24"/>
        </w:rPr>
        <w:t xml:space="preserve"> through meaningful conversations</w:t>
      </w:r>
      <w:r w:rsidR="001711FF">
        <w:rPr>
          <w:rFonts w:asciiTheme="minorHAnsi" w:hAnsiTheme="minorHAnsi" w:cstheme="minorHAnsi"/>
          <w:bCs/>
          <w:color w:val="002060"/>
          <w:sz w:val="24"/>
          <w:szCs w:val="24"/>
        </w:rPr>
        <w:t xml:space="preserve">: </w:t>
      </w:r>
      <w:r>
        <w:rPr>
          <w:rFonts w:asciiTheme="minorHAnsi" w:hAnsiTheme="minorHAnsi" w:cstheme="minorHAnsi"/>
          <w:bCs/>
          <w:color w:val="002060"/>
          <w:sz w:val="24"/>
          <w:szCs w:val="24"/>
        </w:rPr>
        <w:t xml:space="preserve"> </w:t>
      </w:r>
      <w:r w:rsidR="001711FF">
        <w:rPr>
          <w:rFonts w:asciiTheme="minorHAnsi" w:hAnsiTheme="minorHAnsi" w:cstheme="minorHAnsi"/>
          <w:bCs/>
          <w:color w:val="002060"/>
          <w:sz w:val="24"/>
          <w:szCs w:val="24"/>
        </w:rPr>
        <w:t>t</w:t>
      </w:r>
      <w:r w:rsidR="00B70B4A" w:rsidRPr="001711FF">
        <w:rPr>
          <w:rFonts w:asciiTheme="minorHAnsi" w:hAnsiTheme="minorHAnsi" w:cstheme="minorHAnsi"/>
          <w:bCs/>
          <w:color w:val="002060"/>
          <w:sz w:val="24"/>
          <w:szCs w:val="24"/>
        </w:rPr>
        <w:t>alking about feelings through play and creative techniques and story</w:t>
      </w:r>
      <w:r w:rsidR="001711FF">
        <w:rPr>
          <w:rFonts w:asciiTheme="minorHAnsi" w:hAnsiTheme="minorHAnsi" w:cstheme="minorHAnsi"/>
          <w:bCs/>
          <w:color w:val="002060"/>
          <w:sz w:val="24"/>
          <w:szCs w:val="24"/>
        </w:rPr>
        <w:t>.</w:t>
      </w:r>
    </w:p>
    <w:p w:rsidR="000A2170" w:rsidRDefault="000A2170" w:rsidP="001711FF">
      <w:pPr>
        <w:pStyle w:val="BodyText"/>
        <w:jc w:val="left"/>
        <w:rPr>
          <w:rFonts w:asciiTheme="minorHAnsi" w:hAnsiTheme="minorHAnsi" w:cstheme="minorHAnsi"/>
          <w:bCs/>
          <w:color w:val="002060"/>
          <w:sz w:val="24"/>
          <w:szCs w:val="24"/>
        </w:rPr>
      </w:pPr>
    </w:p>
    <w:p w:rsidR="003C0FFD" w:rsidRDefault="001711FF" w:rsidP="001711FF">
      <w:pPr>
        <w:pStyle w:val="BodyText"/>
        <w:jc w:val="left"/>
        <w:rPr>
          <w:rFonts w:asciiTheme="minorHAnsi" w:hAnsiTheme="minorHAnsi" w:cstheme="minorHAnsi"/>
          <w:bCs/>
          <w:color w:val="002060"/>
          <w:sz w:val="24"/>
          <w:szCs w:val="24"/>
        </w:rPr>
      </w:pPr>
      <w:r>
        <w:rPr>
          <w:rFonts w:asciiTheme="minorHAnsi" w:hAnsiTheme="minorHAnsi" w:cstheme="minorHAnsi"/>
          <w:bCs/>
          <w:color w:val="002060"/>
          <w:sz w:val="24"/>
          <w:szCs w:val="24"/>
        </w:rPr>
        <w:t xml:space="preserve">Delegates can attend one, two or three days, as each day is ‘stand-alone’. We would though, recommend that where possible, delegates attend all three days in order to gain maximum </w:t>
      </w:r>
      <w:r w:rsidR="003C0FFD">
        <w:rPr>
          <w:rFonts w:asciiTheme="minorHAnsi" w:hAnsiTheme="minorHAnsi" w:cstheme="minorHAnsi"/>
          <w:bCs/>
          <w:color w:val="002060"/>
          <w:sz w:val="24"/>
          <w:szCs w:val="24"/>
        </w:rPr>
        <w:t>understanding about recognising survival behaviours and responding to the child or young person ‘where he or she is’ in order to best support and enable them to process and manage past and present challenges and trauma.</w:t>
      </w:r>
    </w:p>
    <w:p w:rsidR="000A2170" w:rsidRDefault="000A2170" w:rsidP="001711FF">
      <w:pPr>
        <w:pStyle w:val="BodyText"/>
        <w:jc w:val="left"/>
        <w:rPr>
          <w:rFonts w:asciiTheme="minorHAnsi" w:hAnsiTheme="minorHAnsi" w:cstheme="minorHAnsi"/>
          <w:b/>
          <w:bCs/>
          <w:color w:val="002060"/>
          <w:sz w:val="24"/>
          <w:szCs w:val="24"/>
        </w:rPr>
      </w:pPr>
    </w:p>
    <w:p w:rsidR="00722B77" w:rsidRDefault="000A2170" w:rsidP="001711FF">
      <w:pPr>
        <w:pStyle w:val="BodyText"/>
        <w:jc w:val="left"/>
        <w:rPr>
          <w:rFonts w:asciiTheme="minorHAnsi" w:hAnsiTheme="minorHAnsi" w:cstheme="minorHAnsi"/>
          <w:bCs/>
          <w:color w:val="002060"/>
          <w:sz w:val="24"/>
          <w:szCs w:val="24"/>
        </w:rPr>
      </w:pPr>
      <w:r w:rsidRPr="000A2170">
        <w:rPr>
          <w:rFonts w:asciiTheme="minorHAnsi" w:hAnsiTheme="minorHAnsi" w:cstheme="minorHAnsi"/>
          <w:b/>
          <w:bCs/>
          <w:color w:val="002060"/>
          <w:sz w:val="24"/>
          <w:szCs w:val="24"/>
        </w:rPr>
        <w:t>Venue:</w:t>
      </w:r>
      <w:r w:rsidR="00722B77">
        <w:rPr>
          <w:rFonts w:asciiTheme="minorHAnsi" w:hAnsiTheme="minorHAnsi" w:cstheme="minorHAnsi"/>
          <w:b/>
          <w:bCs/>
          <w:color w:val="002060"/>
          <w:sz w:val="24"/>
          <w:szCs w:val="24"/>
        </w:rPr>
        <w:t xml:space="preserve"> </w:t>
      </w:r>
      <w:r>
        <w:rPr>
          <w:rFonts w:asciiTheme="minorHAnsi" w:hAnsiTheme="minorHAnsi" w:cstheme="minorHAnsi"/>
          <w:bCs/>
          <w:color w:val="002060"/>
          <w:sz w:val="24"/>
          <w:szCs w:val="24"/>
        </w:rPr>
        <w:t xml:space="preserve"> </w:t>
      </w:r>
      <w:r w:rsidR="00722B77" w:rsidRPr="00722B77">
        <w:rPr>
          <w:rFonts w:asciiTheme="minorHAnsi" w:hAnsiTheme="minorHAnsi" w:cstheme="minorHAnsi"/>
          <w:b/>
          <w:bCs/>
          <w:color w:val="002060"/>
          <w:sz w:val="24"/>
          <w:szCs w:val="24"/>
        </w:rPr>
        <w:t xml:space="preserve">Telford Hotel and Golf Spa, Great Hay Drive, Sutton Heights, Telford TF7 </w:t>
      </w:r>
      <w:proofErr w:type="gramStart"/>
      <w:r w:rsidR="00722B77" w:rsidRPr="00722B77">
        <w:rPr>
          <w:rFonts w:asciiTheme="minorHAnsi" w:hAnsiTheme="minorHAnsi" w:cstheme="minorHAnsi"/>
          <w:b/>
          <w:bCs/>
          <w:color w:val="002060"/>
          <w:sz w:val="24"/>
          <w:szCs w:val="24"/>
        </w:rPr>
        <w:t>4DT</w:t>
      </w:r>
      <w:r w:rsidR="00722B77">
        <w:rPr>
          <w:rFonts w:asciiTheme="minorHAnsi" w:hAnsiTheme="minorHAnsi" w:cstheme="minorHAnsi"/>
          <w:bCs/>
          <w:color w:val="002060"/>
          <w:sz w:val="24"/>
          <w:szCs w:val="24"/>
        </w:rPr>
        <w:t xml:space="preserve">  (</w:t>
      </w:r>
      <w:proofErr w:type="gramEnd"/>
      <w:r w:rsidR="00722B77">
        <w:rPr>
          <w:rFonts w:asciiTheme="minorHAnsi" w:hAnsiTheme="minorHAnsi" w:cstheme="minorHAnsi"/>
          <w:bCs/>
          <w:color w:val="002060"/>
          <w:sz w:val="24"/>
          <w:szCs w:val="24"/>
        </w:rPr>
        <w:t>free parking)</w:t>
      </w:r>
    </w:p>
    <w:p w:rsidR="000A2170" w:rsidRDefault="000A2170" w:rsidP="001711FF">
      <w:pPr>
        <w:pStyle w:val="BodyText"/>
        <w:jc w:val="left"/>
        <w:rPr>
          <w:rFonts w:asciiTheme="minorHAnsi" w:hAnsiTheme="minorHAnsi" w:cstheme="minorHAnsi"/>
          <w:bCs/>
          <w:color w:val="002060"/>
          <w:sz w:val="24"/>
          <w:szCs w:val="24"/>
        </w:rPr>
      </w:pPr>
      <w:r w:rsidRPr="000A2170">
        <w:rPr>
          <w:rFonts w:asciiTheme="minorHAnsi" w:hAnsiTheme="minorHAnsi" w:cstheme="minorHAnsi"/>
          <w:b/>
          <w:bCs/>
          <w:color w:val="002060"/>
          <w:sz w:val="24"/>
          <w:szCs w:val="24"/>
        </w:rPr>
        <w:t>Dates:</w:t>
      </w:r>
      <w:r>
        <w:rPr>
          <w:rFonts w:asciiTheme="minorHAnsi" w:hAnsiTheme="minorHAnsi" w:cstheme="minorHAnsi"/>
          <w:bCs/>
          <w:color w:val="002060"/>
          <w:sz w:val="24"/>
          <w:szCs w:val="24"/>
        </w:rPr>
        <w:t xml:space="preserve">  </w:t>
      </w:r>
      <w:r w:rsidR="00722B77">
        <w:rPr>
          <w:rFonts w:asciiTheme="minorHAnsi" w:hAnsiTheme="minorHAnsi" w:cstheme="minorHAnsi"/>
          <w:bCs/>
          <w:color w:val="002060"/>
          <w:sz w:val="24"/>
          <w:szCs w:val="24"/>
        </w:rPr>
        <w:t>19</w:t>
      </w:r>
      <w:r w:rsidR="00722B77" w:rsidRPr="00722B77">
        <w:rPr>
          <w:rFonts w:asciiTheme="minorHAnsi" w:hAnsiTheme="minorHAnsi" w:cstheme="minorHAnsi"/>
          <w:bCs/>
          <w:color w:val="002060"/>
          <w:sz w:val="24"/>
          <w:szCs w:val="24"/>
          <w:vertAlign w:val="superscript"/>
        </w:rPr>
        <w:t>th</w:t>
      </w:r>
      <w:r w:rsidR="00722B77">
        <w:rPr>
          <w:rFonts w:asciiTheme="minorHAnsi" w:hAnsiTheme="minorHAnsi" w:cstheme="minorHAnsi"/>
          <w:bCs/>
          <w:color w:val="002060"/>
          <w:sz w:val="24"/>
          <w:szCs w:val="24"/>
        </w:rPr>
        <w:t xml:space="preserve"> to 21</w:t>
      </w:r>
      <w:r w:rsidR="00722B77" w:rsidRPr="00722B77">
        <w:rPr>
          <w:rFonts w:asciiTheme="minorHAnsi" w:hAnsiTheme="minorHAnsi" w:cstheme="minorHAnsi"/>
          <w:bCs/>
          <w:color w:val="002060"/>
          <w:sz w:val="24"/>
          <w:szCs w:val="24"/>
          <w:vertAlign w:val="superscript"/>
        </w:rPr>
        <w:t>st</w:t>
      </w:r>
      <w:r w:rsidR="00722B77">
        <w:rPr>
          <w:rFonts w:asciiTheme="minorHAnsi" w:hAnsiTheme="minorHAnsi" w:cstheme="minorHAnsi"/>
          <w:bCs/>
          <w:color w:val="002060"/>
          <w:sz w:val="24"/>
          <w:szCs w:val="24"/>
        </w:rPr>
        <w:t xml:space="preserve"> September </w:t>
      </w:r>
      <w:r>
        <w:rPr>
          <w:rFonts w:asciiTheme="minorHAnsi" w:hAnsiTheme="minorHAnsi" w:cstheme="minorHAnsi"/>
          <w:bCs/>
          <w:color w:val="002060"/>
          <w:sz w:val="24"/>
          <w:szCs w:val="24"/>
        </w:rPr>
        <w:t>2018, 9.15 to 3.15</w:t>
      </w:r>
    </w:p>
    <w:p w:rsidR="000A2170" w:rsidRDefault="000A2170" w:rsidP="001711FF">
      <w:pPr>
        <w:pStyle w:val="BodyText"/>
        <w:jc w:val="left"/>
        <w:rPr>
          <w:rFonts w:asciiTheme="minorHAnsi" w:hAnsiTheme="minorHAnsi" w:cstheme="minorHAnsi"/>
          <w:bCs/>
          <w:color w:val="002060"/>
          <w:sz w:val="24"/>
          <w:szCs w:val="24"/>
        </w:rPr>
      </w:pPr>
      <w:r w:rsidRPr="000A2170">
        <w:rPr>
          <w:rFonts w:asciiTheme="minorHAnsi" w:hAnsiTheme="minorHAnsi" w:cstheme="minorHAnsi"/>
          <w:b/>
          <w:bCs/>
          <w:color w:val="002060"/>
          <w:sz w:val="24"/>
          <w:szCs w:val="24"/>
        </w:rPr>
        <w:t>Fee:</w:t>
      </w:r>
      <w:r>
        <w:rPr>
          <w:rFonts w:asciiTheme="minorHAnsi" w:hAnsiTheme="minorHAnsi" w:cstheme="minorHAnsi"/>
          <w:bCs/>
          <w:color w:val="002060"/>
          <w:sz w:val="24"/>
          <w:szCs w:val="24"/>
        </w:rPr>
        <w:t xml:space="preserve"> One day - £140+VAT, Two days - £240+VAT; Three days - £300+VAT  </w:t>
      </w:r>
    </w:p>
    <w:p w:rsidR="000A2170" w:rsidRPr="000A2170" w:rsidRDefault="000A2170" w:rsidP="000A2170">
      <w:pPr>
        <w:pStyle w:val="BodyText"/>
        <w:rPr>
          <w:rFonts w:asciiTheme="minorHAnsi" w:hAnsiTheme="minorHAnsi" w:cstheme="minorHAnsi"/>
          <w:b/>
          <w:bCs/>
          <w:color w:val="002060"/>
          <w:sz w:val="24"/>
          <w:szCs w:val="24"/>
        </w:rPr>
      </w:pPr>
      <w:r w:rsidRPr="000A2170">
        <w:rPr>
          <w:rFonts w:asciiTheme="minorHAnsi" w:hAnsiTheme="minorHAnsi" w:cstheme="minorHAnsi"/>
          <w:b/>
          <w:bCs/>
          <w:color w:val="002060"/>
          <w:sz w:val="24"/>
          <w:szCs w:val="24"/>
        </w:rPr>
        <w:t>BOOKING INFORMATION ON THE NEXT PAGE</w:t>
      </w:r>
    </w:p>
    <w:p w:rsidR="000A2170" w:rsidRPr="00CB2585" w:rsidRDefault="000A2170" w:rsidP="000A2170">
      <w:pPr>
        <w:outlineLvl w:val="0"/>
        <w:rPr>
          <w:rStyle w:val="Hyperlink"/>
          <w:rFonts w:ascii="Calibri" w:hAnsi="Calibri" w:cs="Calibri"/>
          <w:b/>
          <w:color w:val="002060"/>
          <w:u w:val="none"/>
        </w:rPr>
      </w:pPr>
      <w:r>
        <w:rPr>
          <w:rFonts w:ascii="Calibri" w:hAnsi="Calibri" w:cs="Calibri"/>
          <w:b/>
          <w:color w:val="002060"/>
        </w:rPr>
        <w:lastRenderedPageBreak/>
        <w:t xml:space="preserve">To reserve your place, call </w:t>
      </w:r>
      <w:r w:rsidRPr="00CB2585">
        <w:rPr>
          <w:rFonts w:ascii="Calibri" w:hAnsi="Calibri" w:cs="Calibri"/>
          <w:b/>
          <w:color w:val="002060"/>
        </w:rPr>
        <w:t xml:space="preserve">Jennifer Nock on 01384 392599 or 07983 482 804, e-mail </w:t>
      </w:r>
      <w:hyperlink r:id="rId11" w:history="1">
        <w:r w:rsidRPr="00CB2585">
          <w:rPr>
            <w:rStyle w:val="Hyperlink"/>
            <w:rFonts w:ascii="Calibri" w:hAnsi="Calibri" w:cs="Calibri"/>
            <w:b/>
            <w:color w:val="002060"/>
            <w:u w:val="none"/>
          </w:rPr>
          <w:t>jnock@hotmail.co.uk</w:t>
        </w:r>
      </w:hyperlink>
      <w:r w:rsidRPr="00CB2585">
        <w:rPr>
          <w:rStyle w:val="Hyperlink"/>
          <w:rFonts w:ascii="Calibri" w:hAnsi="Calibri" w:cs="Calibri"/>
          <w:b/>
          <w:color w:val="002060"/>
          <w:u w:val="none"/>
        </w:rPr>
        <w:t xml:space="preserve"> or complete and post the booking form below.</w:t>
      </w:r>
      <w:r w:rsidR="00092870">
        <w:rPr>
          <w:rStyle w:val="Hyperlink"/>
          <w:rFonts w:ascii="Calibri" w:hAnsi="Calibri" w:cs="Calibri"/>
          <w:b/>
          <w:color w:val="002060"/>
          <w:u w:val="none"/>
        </w:rPr>
        <w:t xml:space="preserve"> Please complete a separate booking form for each delegate.</w:t>
      </w:r>
    </w:p>
    <w:p w:rsidR="000A2170" w:rsidRPr="00CB2585" w:rsidRDefault="000A2170" w:rsidP="000A2170">
      <w:pPr>
        <w:outlineLvl w:val="0"/>
        <w:rPr>
          <w:rStyle w:val="Hyperlink"/>
          <w:rFonts w:ascii="Calibri" w:hAnsi="Calibri" w:cs="Calibri"/>
          <w:b/>
          <w:color w:val="002060"/>
          <w:u w:val="none"/>
        </w:rPr>
      </w:pPr>
    </w:p>
    <w:tbl>
      <w:tblPr>
        <w:tblStyle w:val="TableGrid"/>
        <w:tblW w:w="0" w:type="auto"/>
        <w:tblLook w:val="04A0" w:firstRow="1" w:lastRow="0" w:firstColumn="1" w:lastColumn="0" w:noHBand="0" w:noVBand="1"/>
      </w:tblPr>
      <w:tblGrid>
        <w:gridCol w:w="2898"/>
        <w:gridCol w:w="1080"/>
        <w:gridCol w:w="648"/>
        <w:gridCol w:w="1602"/>
        <w:gridCol w:w="630"/>
        <w:gridCol w:w="1800"/>
        <w:gridCol w:w="180"/>
        <w:gridCol w:w="414"/>
        <w:gridCol w:w="3996"/>
        <w:gridCol w:w="630"/>
      </w:tblGrid>
      <w:tr w:rsidR="000A2170" w:rsidTr="000A2170">
        <w:tc>
          <w:tcPr>
            <w:tcW w:w="13878" w:type="dxa"/>
            <w:gridSpan w:val="10"/>
          </w:tcPr>
          <w:p w:rsidR="000A2170" w:rsidRPr="00CB2585" w:rsidRDefault="000A2170" w:rsidP="006A37FB">
            <w:pPr>
              <w:jc w:val="center"/>
              <w:rPr>
                <w:rFonts w:ascii="Calibri" w:hAnsi="Calibri"/>
                <w:b/>
                <w:bCs/>
                <w:caps/>
                <w:szCs w:val="20"/>
              </w:rPr>
            </w:pPr>
            <w:r w:rsidRPr="00CB2585">
              <w:rPr>
                <w:rFonts w:ascii="Calibri" w:hAnsi="Calibri"/>
                <w:b/>
                <w:bCs/>
                <w:caps/>
                <w:szCs w:val="20"/>
              </w:rPr>
              <w:t xml:space="preserve">Application form </w:t>
            </w:r>
            <w:r w:rsidR="00092870">
              <w:rPr>
                <w:rFonts w:ascii="Calibri" w:hAnsi="Calibri"/>
                <w:b/>
                <w:bCs/>
                <w:caps/>
                <w:szCs w:val="20"/>
              </w:rPr>
              <w:t xml:space="preserve">Three day mastercass </w:t>
            </w:r>
            <w:r w:rsidR="006A0247">
              <w:rPr>
                <w:rFonts w:ascii="Calibri" w:hAnsi="Calibri"/>
                <w:b/>
                <w:bCs/>
                <w:caps/>
                <w:szCs w:val="20"/>
              </w:rPr>
              <w:t xml:space="preserve"> </w:t>
            </w:r>
            <w:r w:rsidR="00722B77">
              <w:rPr>
                <w:rFonts w:ascii="Calibri" w:hAnsi="Calibri"/>
                <w:b/>
                <w:bCs/>
                <w:caps/>
                <w:szCs w:val="20"/>
              </w:rPr>
              <w:t>Telford 19 to 21</w:t>
            </w:r>
            <w:r w:rsidR="00722B77" w:rsidRPr="00722B77">
              <w:rPr>
                <w:rFonts w:ascii="Calibri" w:hAnsi="Calibri"/>
                <w:b/>
                <w:bCs/>
                <w:caps/>
                <w:szCs w:val="20"/>
                <w:vertAlign w:val="superscript"/>
              </w:rPr>
              <w:t>st</w:t>
            </w:r>
            <w:r w:rsidR="00722B77">
              <w:rPr>
                <w:rFonts w:ascii="Calibri" w:hAnsi="Calibri"/>
                <w:b/>
                <w:bCs/>
                <w:caps/>
                <w:szCs w:val="20"/>
              </w:rPr>
              <w:t xml:space="preserve"> September </w:t>
            </w:r>
            <w:r w:rsidR="00092870">
              <w:rPr>
                <w:rFonts w:ascii="Calibri" w:hAnsi="Calibri"/>
                <w:b/>
                <w:bCs/>
                <w:caps/>
                <w:szCs w:val="20"/>
              </w:rPr>
              <w:t>2018</w:t>
            </w:r>
          </w:p>
          <w:p w:rsidR="000A2170" w:rsidRDefault="000A2170" w:rsidP="006A37FB">
            <w:pPr>
              <w:jc w:val="center"/>
              <w:outlineLvl w:val="0"/>
              <w:rPr>
                <w:rStyle w:val="Hyperlink"/>
                <w:rFonts w:ascii="Calibri" w:hAnsi="Calibri" w:cs="Calibri"/>
                <w:b/>
                <w:color w:val="002060"/>
                <w:u w:val="none"/>
              </w:rPr>
            </w:pPr>
            <w:r w:rsidRPr="00CB2585">
              <w:rPr>
                <w:rFonts w:asciiTheme="minorHAnsi" w:hAnsiTheme="minorHAnsi"/>
                <w:caps/>
              </w:rPr>
              <w:t>Please complete in block capitals</w:t>
            </w:r>
          </w:p>
        </w:tc>
      </w:tr>
      <w:tr w:rsidR="00092870" w:rsidTr="007F02E1">
        <w:trPr>
          <w:trHeight w:val="632"/>
        </w:trPr>
        <w:tc>
          <w:tcPr>
            <w:tcW w:w="2898" w:type="dxa"/>
          </w:tcPr>
          <w:p w:rsidR="00092870" w:rsidRPr="00352569" w:rsidRDefault="00092870" w:rsidP="006A37FB">
            <w:pPr>
              <w:pStyle w:val="Header"/>
              <w:rPr>
                <w:b/>
                <w:bCs/>
                <w:caps/>
              </w:rPr>
            </w:pPr>
            <w:r>
              <w:rPr>
                <w:b/>
                <w:bCs/>
                <w:caps/>
              </w:rPr>
              <w:t>Name of delegate</w:t>
            </w:r>
            <w:r w:rsidRPr="00352569">
              <w:rPr>
                <w:b/>
                <w:bCs/>
                <w:caps/>
              </w:rPr>
              <w:t>:</w:t>
            </w:r>
          </w:p>
          <w:p w:rsidR="00092870" w:rsidRPr="00352569" w:rsidRDefault="00092870" w:rsidP="006A37FB">
            <w:pPr>
              <w:pStyle w:val="Header"/>
              <w:rPr>
                <w:b/>
                <w:bCs/>
                <w:caps/>
              </w:rPr>
            </w:pPr>
          </w:p>
        </w:tc>
        <w:tc>
          <w:tcPr>
            <w:tcW w:w="5940" w:type="dxa"/>
            <w:gridSpan w:val="6"/>
            <w:vMerge w:val="restart"/>
          </w:tcPr>
          <w:p w:rsidR="00092870" w:rsidRPr="00352569" w:rsidRDefault="00092870" w:rsidP="006A37FB">
            <w:pPr>
              <w:pStyle w:val="Header"/>
              <w:rPr>
                <w:b/>
                <w:bCs/>
                <w:caps/>
              </w:rPr>
            </w:pPr>
            <w:r w:rsidRPr="00352569">
              <w:rPr>
                <w:b/>
                <w:bCs/>
                <w:caps/>
              </w:rPr>
              <w:t>School/organisation name and address:</w:t>
            </w:r>
          </w:p>
          <w:p w:rsidR="00092870" w:rsidRDefault="00092870" w:rsidP="006A37FB">
            <w:pPr>
              <w:pStyle w:val="Header"/>
              <w:rPr>
                <w:b/>
                <w:bCs/>
                <w:caps/>
              </w:rPr>
            </w:pPr>
          </w:p>
          <w:p w:rsidR="00092870" w:rsidRDefault="00092870" w:rsidP="006A37FB">
            <w:pPr>
              <w:pStyle w:val="Header"/>
              <w:rPr>
                <w:b/>
                <w:bCs/>
                <w:caps/>
              </w:rPr>
            </w:pPr>
          </w:p>
          <w:p w:rsidR="00092870" w:rsidRPr="00352569" w:rsidRDefault="00092870" w:rsidP="006A37FB">
            <w:pPr>
              <w:pStyle w:val="Header"/>
              <w:rPr>
                <w:b/>
                <w:bCs/>
                <w:caps/>
              </w:rPr>
            </w:pPr>
          </w:p>
        </w:tc>
        <w:tc>
          <w:tcPr>
            <w:tcW w:w="5040" w:type="dxa"/>
            <w:gridSpan w:val="3"/>
          </w:tcPr>
          <w:p w:rsidR="00092870" w:rsidRPr="00352569" w:rsidRDefault="00092870" w:rsidP="006A37FB">
            <w:pPr>
              <w:pStyle w:val="Header"/>
              <w:rPr>
                <w:b/>
                <w:bCs/>
                <w:caps/>
              </w:rPr>
            </w:pPr>
            <w:r>
              <w:rPr>
                <w:b/>
                <w:bCs/>
                <w:caps/>
              </w:rPr>
              <w:t xml:space="preserve">Email: </w:t>
            </w:r>
          </w:p>
        </w:tc>
      </w:tr>
      <w:tr w:rsidR="00092870" w:rsidTr="007F02E1">
        <w:trPr>
          <w:trHeight w:val="632"/>
        </w:trPr>
        <w:tc>
          <w:tcPr>
            <w:tcW w:w="2898" w:type="dxa"/>
          </w:tcPr>
          <w:p w:rsidR="00092870" w:rsidRDefault="00092870" w:rsidP="006A37FB">
            <w:pPr>
              <w:pStyle w:val="Header"/>
              <w:rPr>
                <w:b/>
                <w:bCs/>
                <w:caps/>
              </w:rPr>
            </w:pPr>
            <w:r>
              <w:rPr>
                <w:b/>
                <w:bCs/>
                <w:caps/>
              </w:rPr>
              <w:t xml:space="preserve">Role: </w:t>
            </w:r>
          </w:p>
        </w:tc>
        <w:tc>
          <w:tcPr>
            <w:tcW w:w="5940" w:type="dxa"/>
            <w:gridSpan w:val="6"/>
            <w:vMerge/>
          </w:tcPr>
          <w:p w:rsidR="00092870" w:rsidRPr="00352569" w:rsidRDefault="00092870" w:rsidP="006A37FB">
            <w:pPr>
              <w:pStyle w:val="Header"/>
              <w:rPr>
                <w:b/>
                <w:bCs/>
                <w:caps/>
              </w:rPr>
            </w:pPr>
          </w:p>
        </w:tc>
        <w:tc>
          <w:tcPr>
            <w:tcW w:w="5040" w:type="dxa"/>
            <w:gridSpan w:val="3"/>
          </w:tcPr>
          <w:p w:rsidR="00092870" w:rsidRPr="00352569" w:rsidRDefault="00092870" w:rsidP="006A37FB">
            <w:pPr>
              <w:pStyle w:val="Header"/>
              <w:rPr>
                <w:b/>
                <w:bCs/>
                <w:caps/>
              </w:rPr>
            </w:pPr>
            <w:r>
              <w:rPr>
                <w:b/>
                <w:bCs/>
                <w:caps/>
              </w:rPr>
              <w:t>Phone:</w:t>
            </w:r>
          </w:p>
        </w:tc>
      </w:tr>
      <w:tr w:rsidR="000A2170" w:rsidTr="00092870">
        <w:trPr>
          <w:trHeight w:val="728"/>
        </w:trPr>
        <w:tc>
          <w:tcPr>
            <w:tcW w:w="13878" w:type="dxa"/>
            <w:gridSpan w:val="10"/>
          </w:tcPr>
          <w:p w:rsidR="000A2170" w:rsidRPr="00092870" w:rsidRDefault="000A2170" w:rsidP="00092870">
            <w:pPr>
              <w:pStyle w:val="Header"/>
              <w:rPr>
                <w:rStyle w:val="Hyperlink"/>
                <w:b/>
                <w:bCs/>
                <w:caps/>
                <w:color w:val="auto"/>
                <w:u w:val="none"/>
              </w:rPr>
            </w:pPr>
            <w:r w:rsidRPr="00352569">
              <w:rPr>
                <w:b/>
                <w:bCs/>
                <w:caps/>
              </w:rPr>
              <w:t>Do you have any dietary or access requirements? If yes, please give brief details.</w:t>
            </w:r>
          </w:p>
        </w:tc>
      </w:tr>
      <w:tr w:rsidR="000A2170" w:rsidRPr="00CB2585" w:rsidTr="000A2170">
        <w:tc>
          <w:tcPr>
            <w:tcW w:w="13878" w:type="dxa"/>
            <w:gridSpan w:val="10"/>
          </w:tcPr>
          <w:p w:rsidR="000A2170" w:rsidRPr="00CB2585" w:rsidRDefault="000A2170" w:rsidP="006A37FB">
            <w:pPr>
              <w:spacing w:line="360" w:lineRule="auto"/>
              <w:jc w:val="center"/>
              <w:outlineLvl w:val="0"/>
              <w:rPr>
                <w:rStyle w:val="Hyperlink"/>
                <w:rFonts w:ascii="Calibri" w:hAnsi="Calibri" w:cs="Calibri"/>
                <w:b/>
                <w:caps/>
                <w:color w:val="auto"/>
                <w:u w:val="none"/>
              </w:rPr>
            </w:pPr>
            <w:r w:rsidRPr="00CB2585">
              <w:rPr>
                <w:rStyle w:val="Hyperlink"/>
                <w:rFonts w:ascii="Calibri" w:hAnsi="Calibri" w:cs="Calibri"/>
                <w:b/>
                <w:caps/>
                <w:color w:val="auto"/>
                <w:u w:val="none"/>
              </w:rPr>
              <w:t>Please indicate which workshop/s you would like to book</w:t>
            </w:r>
          </w:p>
        </w:tc>
      </w:tr>
      <w:tr w:rsidR="00C54BFF" w:rsidRPr="00CB2585" w:rsidTr="00C54BFF">
        <w:tc>
          <w:tcPr>
            <w:tcW w:w="3978" w:type="dxa"/>
            <w:gridSpan w:val="2"/>
          </w:tcPr>
          <w:p w:rsidR="00C54BFF" w:rsidRPr="00C54BFF" w:rsidRDefault="006A0247" w:rsidP="00C54BFF">
            <w:pPr>
              <w:pStyle w:val="Heading2"/>
              <w:jc w:val="center"/>
              <w:outlineLvl w:val="1"/>
              <w:rPr>
                <w:rFonts w:asciiTheme="minorHAnsi" w:hAnsiTheme="minorHAnsi" w:cstheme="minorHAnsi"/>
                <w:b/>
                <w:caps/>
                <w:sz w:val="22"/>
                <w:szCs w:val="22"/>
              </w:rPr>
            </w:pPr>
            <w:r>
              <w:rPr>
                <w:rFonts w:asciiTheme="minorHAnsi" w:hAnsiTheme="minorHAnsi" w:cstheme="minorHAnsi"/>
                <w:b/>
                <w:caps/>
                <w:sz w:val="22"/>
                <w:szCs w:val="22"/>
              </w:rPr>
              <w:t>1</w:t>
            </w:r>
            <w:r w:rsidR="00722B77">
              <w:rPr>
                <w:rFonts w:asciiTheme="minorHAnsi" w:hAnsiTheme="minorHAnsi" w:cstheme="minorHAnsi"/>
                <w:b/>
                <w:caps/>
                <w:sz w:val="22"/>
                <w:szCs w:val="22"/>
              </w:rPr>
              <w:t>9</w:t>
            </w:r>
            <w:r>
              <w:rPr>
                <w:rFonts w:asciiTheme="minorHAnsi" w:hAnsiTheme="minorHAnsi" w:cstheme="minorHAnsi"/>
                <w:b/>
                <w:caps/>
                <w:sz w:val="22"/>
                <w:szCs w:val="22"/>
              </w:rPr>
              <w:t>/</w:t>
            </w:r>
            <w:r w:rsidR="00722B77">
              <w:rPr>
                <w:rFonts w:asciiTheme="minorHAnsi" w:hAnsiTheme="minorHAnsi" w:cstheme="minorHAnsi"/>
                <w:b/>
                <w:caps/>
                <w:sz w:val="22"/>
                <w:szCs w:val="22"/>
              </w:rPr>
              <w:t>09</w:t>
            </w:r>
            <w:r w:rsidR="00C54BFF" w:rsidRPr="00C54BFF">
              <w:rPr>
                <w:rFonts w:asciiTheme="minorHAnsi" w:hAnsiTheme="minorHAnsi" w:cstheme="minorHAnsi"/>
                <w:b/>
                <w:caps/>
                <w:sz w:val="22"/>
                <w:szCs w:val="22"/>
              </w:rPr>
              <w:t>/2018</w:t>
            </w:r>
          </w:p>
          <w:p w:rsidR="00C54BFF" w:rsidRPr="00C54BFF" w:rsidRDefault="00C54BFF" w:rsidP="00C54BFF">
            <w:pPr>
              <w:pStyle w:val="Heading2"/>
              <w:jc w:val="center"/>
              <w:outlineLvl w:val="1"/>
              <w:rPr>
                <w:rFonts w:asciiTheme="minorHAnsi" w:hAnsiTheme="minorHAnsi" w:cstheme="minorHAnsi"/>
                <w:b/>
                <w:caps/>
                <w:sz w:val="22"/>
                <w:szCs w:val="22"/>
              </w:rPr>
            </w:pPr>
            <w:r w:rsidRPr="00C54BFF">
              <w:rPr>
                <w:rFonts w:asciiTheme="minorHAnsi" w:hAnsiTheme="minorHAnsi" w:cstheme="minorHAnsi"/>
                <w:b/>
                <w:caps/>
                <w:sz w:val="22"/>
                <w:szCs w:val="22"/>
              </w:rPr>
              <w:t>Day 1: Addressing the Body</w:t>
            </w:r>
          </w:p>
        </w:tc>
        <w:tc>
          <w:tcPr>
            <w:tcW w:w="648" w:type="dxa"/>
          </w:tcPr>
          <w:p w:rsidR="00C54BFF" w:rsidRPr="00C54BFF" w:rsidRDefault="00C54BFF" w:rsidP="00C54BFF">
            <w:pPr>
              <w:pStyle w:val="Heading2"/>
              <w:jc w:val="center"/>
              <w:outlineLvl w:val="1"/>
              <w:rPr>
                <w:rStyle w:val="Hyperlink"/>
                <w:rFonts w:asciiTheme="minorHAnsi" w:hAnsiTheme="minorHAnsi"/>
                <w:b/>
                <w:caps/>
                <w:color w:val="auto"/>
                <w:sz w:val="22"/>
                <w:szCs w:val="22"/>
                <w:u w:val="none"/>
              </w:rPr>
            </w:pPr>
          </w:p>
        </w:tc>
        <w:tc>
          <w:tcPr>
            <w:tcW w:w="4032" w:type="dxa"/>
            <w:gridSpan w:val="3"/>
          </w:tcPr>
          <w:p w:rsidR="00C54BFF" w:rsidRPr="00C54BFF" w:rsidRDefault="00722B77" w:rsidP="00C54BFF">
            <w:pPr>
              <w:pStyle w:val="Heading2"/>
              <w:jc w:val="center"/>
              <w:outlineLvl w:val="1"/>
              <w:rPr>
                <w:rFonts w:asciiTheme="minorHAnsi" w:hAnsiTheme="minorHAnsi" w:cstheme="minorHAnsi"/>
                <w:b/>
                <w:caps/>
                <w:sz w:val="22"/>
                <w:szCs w:val="22"/>
              </w:rPr>
            </w:pPr>
            <w:r>
              <w:rPr>
                <w:rFonts w:asciiTheme="minorHAnsi" w:hAnsiTheme="minorHAnsi" w:cstheme="minorHAnsi"/>
                <w:b/>
                <w:caps/>
                <w:sz w:val="22"/>
                <w:szCs w:val="22"/>
              </w:rPr>
              <w:t>20/09</w:t>
            </w:r>
            <w:r w:rsidR="00C54BFF" w:rsidRPr="00C54BFF">
              <w:rPr>
                <w:rFonts w:asciiTheme="minorHAnsi" w:hAnsiTheme="minorHAnsi" w:cstheme="minorHAnsi"/>
                <w:b/>
                <w:caps/>
                <w:sz w:val="22"/>
                <w:szCs w:val="22"/>
              </w:rPr>
              <w:t>/2018</w:t>
            </w:r>
          </w:p>
          <w:p w:rsidR="00C54BFF" w:rsidRPr="00C54BFF" w:rsidRDefault="00C54BFF" w:rsidP="00C54BFF">
            <w:pPr>
              <w:jc w:val="center"/>
              <w:rPr>
                <w:b/>
                <w:lang w:val="en-US"/>
              </w:rPr>
            </w:pPr>
            <w:r w:rsidRPr="00C54BFF">
              <w:rPr>
                <w:rFonts w:asciiTheme="minorHAnsi" w:eastAsiaTheme="majorEastAsia" w:hAnsiTheme="minorHAnsi" w:cstheme="minorHAnsi"/>
                <w:b/>
                <w:caps/>
                <w:kern w:val="24"/>
                <w:position w:val="1"/>
                <w:sz w:val="22"/>
                <w:szCs w:val="22"/>
              </w:rPr>
              <w:t>Day 2: Addressing the Emotions</w:t>
            </w:r>
          </w:p>
        </w:tc>
        <w:tc>
          <w:tcPr>
            <w:tcW w:w="594" w:type="dxa"/>
            <w:gridSpan w:val="2"/>
          </w:tcPr>
          <w:p w:rsidR="00C54BFF" w:rsidRPr="00C54BFF" w:rsidRDefault="00C54BFF" w:rsidP="00C54BFF">
            <w:pPr>
              <w:pStyle w:val="Heading2"/>
              <w:jc w:val="center"/>
              <w:outlineLvl w:val="1"/>
              <w:rPr>
                <w:rStyle w:val="Hyperlink"/>
                <w:rFonts w:asciiTheme="minorHAnsi" w:hAnsiTheme="minorHAnsi"/>
                <w:b/>
                <w:caps/>
                <w:color w:val="auto"/>
                <w:sz w:val="22"/>
                <w:szCs w:val="22"/>
                <w:u w:val="none"/>
              </w:rPr>
            </w:pPr>
          </w:p>
        </w:tc>
        <w:tc>
          <w:tcPr>
            <w:tcW w:w="3996" w:type="dxa"/>
          </w:tcPr>
          <w:p w:rsidR="00C54BFF" w:rsidRPr="00C54BFF" w:rsidRDefault="00722B77" w:rsidP="00C54BFF">
            <w:pPr>
              <w:jc w:val="center"/>
              <w:outlineLvl w:val="0"/>
              <w:rPr>
                <w:rFonts w:asciiTheme="minorHAnsi" w:hAnsiTheme="minorHAnsi" w:cstheme="minorHAnsi"/>
                <w:b/>
                <w:caps/>
                <w:sz w:val="22"/>
                <w:szCs w:val="22"/>
              </w:rPr>
            </w:pPr>
            <w:r>
              <w:rPr>
                <w:rFonts w:asciiTheme="minorHAnsi" w:hAnsiTheme="minorHAnsi" w:cstheme="minorHAnsi"/>
                <w:b/>
                <w:caps/>
                <w:sz w:val="22"/>
                <w:szCs w:val="22"/>
              </w:rPr>
              <w:t>21/09/</w:t>
            </w:r>
            <w:bookmarkStart w:id="0" w:name="_GoBack"/>
            <w:bookmarkEnd w:id="0"/>
            <w:r w:rsidR="00C54BFF" w:rsidRPr="00C54BFF">
              <w:rPr>
                <w:rFonts w:asciiTheme="minorHAnsi" w:hAnsiTheme="minorHAnsi" w:cstheme="minorHAnsi"/>
                <w:b/>
                <w:caps/>
                <w:sz w:val="22"/>
                <w:szCs w:val="22"/>
              </w:rPr>
              <w:t>2018</w:t>
            </w:r>
          </w:p>
          <w:p w:rsidR="00C54BFF" w:rsidRPr="00C54BFF" w:rsidRDefault="00C54BFF" w:rsidP="00C54BFF">
            <w:pPr>
              <w:jc w:val="center"/>
              <w:outlineLvl w:val="0"/>
              <w:rPr>
                <w:rFonts w:asciiTheme="minorHAnsi" w:hAnsiTheme="minorHAnsi" w:cstheme="minorHAnsi"/>
                <w:b/>
                <w:caps/>
                <w:sz w:val="22"/>
                <w:szCs w:val="22"/>
              </w:rPr>
            </w:pPr>
            <w:r w:rsidRPr="00C54BFF">
              <w:rPr>
                <w:rFonts w:asciiTheme="minorHAnsi" w:eastAsiaTheme="majorEastAsia" w:hAnsiTheme="minorHAnsi" w:cstheme="minorHAnsi"/>
                <w:b/>
                <w:caps/>
                <w:kern w:val="24"/>
                <w:position w:val="1"/>
                <w:sz w:val="22"/>
                <w:szCs w:val="22"/>
              </w:rPr>
              <w:t xml:space="preserve">Day 3: </w:t>
            </w:r>
            <w:r w:rsidRPr="00C54BFF">
              <w:rPr>
                <w:rFonts w:asciiTheme="minorHAnsi" w:hAnsiTheme="minorHAnsi" w:cstheme="minorHAnsi"/>
                <w:b/>
                <w:bCs/>
                <w:caps/>
                <w:sz w:val="22"/>
                <w:szCs w:val="22"/>
              </w:rPr>
              <w:t>Addressing the Thoughts</w:t>
            </w:r>
          </w:p>
        </w:tc>
        <w:tc>
          <w:tcPr>
            <w:tcW w:w="630" w:type="dxa"/>
          </w:tcPr>
          <w:p w:rsidR="00C54BFF" w:rsidRPr="00CB2585" w:rsidRDefault="00C54BFF" w:rsidP="00C54BFF">
            <w:pPr>
              <w:jc w:val="center"/>
              <w:outlineLvl w:val="0"/>
              <w:rPr>
                <w:rStyle w:val="Hyperlink"/>
                <w:rFonts w:ascii="Calibri" w:hAnsi="Calibri" w:cs="Calibri"/>
                <w:b/>
                <w:caps/>
                <w:color w:val="auto"/>
                <w:u w:val="none"/>
              </w:rPr>
            </w:pPr>
          </w:p>
        </w:tc>
      </w:tr>
      <w:tr w:rsidR="000A2170" w:rsidRPr="00CB2585" w:rsidTr="000A2170">
        <w:tc>
          <w:tcPr>
            <w:tcW w:w="13878" w:type="dxa"/>
            <w:gridSpan w:val="10"/>
          </w:tcPr>
          <w:p w:rsidR="000A2170" w:rsidRPr="00CB2585" w:rsidRDefault="000A2170" w:rsidP="006A37FB">
            <w:pPr>
              <w:spacing w:line="360" w:lineRule="auto"/>
              <w:jc w:val="center"/>
              <w:outlineLvl w:val="0"/>
              <w:rPr>
                <w:rStyle w:val="Hyperlink"/>
                <w:rFonts w:ascii="Calibri" w:hAnsi="Calibri" w:cs="Calibri"/>
                <w:b/>
                <w:caps/>
                <w:color w:val="auto"/>
                <w:u w:val="none"/>
              </w:rPr>
            </w:pPr>
            <w:r>
              <w:rPr>
                <w:rStyle w:val="Hyperlink"/>
                <w:rFonts w:ascii="Calibri" w:hAnsi="Calibri" w:cs="Calibri"/>
                <w:b/>
                <w:caps/>
                <w:color w:val="auto"/>
                <w:u w:val="none"/>
              </w:rPr>
              <w:t>PLEASE INDICATE YOUR PREFERRED PAYMENT METHOD</w:t>
            </w:r>
          </w:p>
        </w:tc>
      </w:tr>
      <w:tr w:rsidR="00C54BFF" w:rsidRPr="00CB2585" w:rsidTr="00C54BFF">
        <w:tc>
          <w:tcPr>
            <w:tcW w:w="6228" w:type="dxa"/>
            <w:gridSpan w:val="4"/>
          </w:tcPr>
          <w:p w:rsidR="00C54BFF" w:rsidRPr="00EB0F7A" w:rsidRDefault="00C54BFF" w:rsidP="006A37FB">
            <w:pPr>
              <w:rPr>
                <w:rStyle w:val="Hyperlink"/>
                <w:rFonts w:ascii="Calibri" w:hAnsi="Calibri"/>
                <w:b/>
                <w:bCs/>
                <w:caps/>
                <w:color w:val="auto"/>
                <w:szCs w:val="22"/>
                <w:u w:val="none"/>
              </w:rPr>
            </w:pPr>
            <w:r>
              <w:rPr>
                <w:rFonts w:ascii="Calibri" w:hAnsi="Calibri"/>
                <w:b/>
                <w:bCs/>
                <w:caps/>
                <w:szCs w:val="22"/>
              </w:rPr>
              <w:t>I  enclose a cheque for £……………………… made payable to Jennifer Nock TRAINING AND CONSULTANCY</w:t>
            </w:r>
          </w:p>
        </w:tc>
        <w:tc>
          <w:tcPr>
            <w:tcW w:w="630" w:type="dxa"/>
          </w:tcPr>
          <w:p w:rsidR="00C54BFF" w:rsidRPr="00EB0F7A" w:rsidRDefault="00C54BFF" w:rsidP="006A37FB">
            <w:pPr>
              <w:rPr>
                <w:rStyle w:val="Hyperlink"/>
                <w:rFonts w:ascii="Calibri" w:hAnsi="Calibri"/>
                <w:b/>
                <w:bCs/>
                <w:caps/>
                <w:color w:val="auto"/>
                <w:szCs w:val="22"/>
                <w:u w:val="none"/>
              </w:rPr>
            </w:pPr>
          </w:p>
        </w:tc>
        <w:tc>
          <w:tcPr>
            <w:tcW w:w="6390" w:type="dxa"/>
            <w:gridSpan w:val="4"/>
          </w:tcPr>
          <w:p w:rsidR="00C54BFF" w:rsidRDefault="00C54BFF" w:rsidP="00C54BFF">
            <w:pPr>
              <w:rPr>
                <w:rFonts w:ascii="Calibri" w:hAnsi="Calibri"/>
                <w:b/>
                <w:bCs/>
                <w:caps/>
                <w:szCs w:val="22"/>
              </w:rPr>
            </w:pPr>
            <w:r>
              <w:rPr>
                <w:rFonts w:ascii="Calibri" w:hAnsi="Calibri"/>
                <w:b/>
                <w:bCs/>
                <w:caps/>
                <w:szCs w:val="22"/>
              </w:rPr>
              <w:t xml:space="preserve">Please invoice the school or other organisation    </w:t>
            </w:r>
          </w:p>
          <w:p w:rsidR="00C54BFF" w:rsidRDefault="00B72F35" w:rsidP="00C54BFF">
            <w:pPr>
              <w:rPr>
                <w:rFonts w:ascii="Calibri" w:hAnsi="Calibri"/>
                <w:b/>
                <w:bCs/>
                <w:caps/>
                <w:szCs w:val="22"/>
              </w:rPr>
            </w:pPr>
            <w:r>
              <w:rPr>
                <w:rFonts w:ascii="Calibri" w:hAnsi="Calibri"/>
                <w:b/>
                <w:bCs/>
                <w:caps/>
                <w:szCs w:val="22"/>
              </w:rPr>
              <w:t>NAME of PERSON DEALING WITH INVOICES:</w:t>
            </w:r>
          </w:p>
        </w:tc>
        <w:tc>
          <w:tcPr>
            <w:tcW w:w="630" w:type="dxa"/>
          </w:tcPr>
          <w:p w:rsidR="00C54BFF" w:rsidRPr="00CB2585" w:rsidRDefault="00C54BFF" w:rsidP="006A37FB">
            <w:pPr>
              <w:spacing w:line="360" w:lineRule="auto"/>
              <w:outlineLvl w:val="0"/>
              <w:rPr>
                <w:rStyle w:val="Hyperlink"/>
                <w:rFonts w:ascii="Calibri" w:hAnsi="Calibri" w:cs="Calibri"/>
                <w:b/>
                <w:caps/>
                <w:color w:val="auto"/>
                <w:u w:val="none"/>
              </w:rPr>
            </w:pPr>
          </w:p>
        </w:tc>
      </w:tr>
    </w:tbl>
    <w:p w:rsidR="000A2170" w:rsidRDefault="000A2170" w:rsidP="000A2170">
      <w:pPr>
        <w:rPr>
          <w:rFonts w:ascii="Calibri" w:hAnsi="Calibri" w:cs="Calibri"/>
          <w:color w:val="002060"/>
        </w:rPr>
      </w:pPr>
    </w:p>
    <w:p w:rsidR="00AF6480" w:rsidRDefault="000A2170" w:rsidP="00932A54">
      <w:pPr>
        <w:rPr>
          <w:rFonts w:asciiTheme="minorHAnsi" w:hAnsiTheme="minorHAnsi" w:cstheme="minorHAnsi"/>
          <w:color w:val="002060"/>
        </w:rPr>
      </w:pPr>
      <w:r w:rsidRPr="00453DEE">
        <w:rPr>
          <w:rFonts w:ascii="Calibri" w:hAnsi="Calibri" w:cs="Calibri"/>
          <w:color w:val="002060"/>
        </w:rPr>
        <w:t>Jennifer Nock is a</w:t>
      </w:r>
      <w:r w:rsidR="00C54BFF">
        <w:rPr>
          <w:rFonts w:ascii="Calibri" w:hAnsi="Calibri" w:cs="Calibri"/>
          <w:color w:val="002060"/>
        </w:rPr>
        <w:t xml:space="preserve">n educator and </w:t>
      </w:r>
      <w:r w:rsidRPr="00453DEE">
        <w:rPr>
          <w:rFonts w:ascii="Calibri" w:hAnsi="Calibri" w:cs="Calibri"/>
          <w:color w:val="002060"/>
        </w:rPr>
        <w:t>Chartere</w:t>
      </w:r>
      <w:r w:rsidR="00C54BFF">
        <w:rPr>
          <w:rFonts w:ascii="Calibri" w:hAnsi="Calibri" w:cs="Calibri"/>
          <w:color w:val="002060"/>
        </w:rPr>
        <w:t>d Psychologist with more than 30</w:t>
      </w:r>
      <w:r w:rsidRPr="00453DEE">
        <w:rPr>
          <w:rFonts w:ascii="Calibri" w:hAnsi="Calibri" w:cs="Calibri"/>
          <w:color w:val="002060"/>
        </w:rPr>
        <w:t xml:space="preserve"> years</w:t>
      </w:r>
      <w:r w:rsidR="00C54BFF">
        <w:rPr>
          <w:rFonts w:ascii="Calibri" w:hAnsi="Calibri" w:cs="Calibri"/>
          <w:color w:val="002060"/>
        </w:rPr>
        <w:t>’</w:t>
      </w:r>
      <w:r w:rsidRPr="00453DEE">
        <w:rPr>
          <w:rFonts w:ascii="Calibri" w:hAnsi="Calibri" w:cs="Calibri"/>
          <w:color w:val="002060"/>
        </w:rPr>
        <w:t xml:space="preserve"> experience of working with children and young people, families, educators and those in the caring professions. She has worked in diverse education</w:t>
      </w:r>
      <w:r w:rsidR="007F02E1">
        <w:rPr>
          <w:rFonts w:ascii="Calibri" w:hAnsi="Calibri" w:cs="Calibri"/>
          <w:color w:val="002060"/>
        </w:rPr>
        <w:t xml:space="preserve">al </w:t>
      </w:r>
      <w:r w:rsidRPr="00453DEE">
        <w:rPr>
          <w:rFonts w:ascii="Calibri" w:hAnsi="Calibri" w:cs="Calibri"/>
          <w:color w:val="002060"/>
        </w:rPr>
        <w:t>settings, including special secondary and primary schools, mainstream primary and nursery schools, FE colleges, and as an SEN advisor. She works with children with a range of learning dif</w:t>
      </w:r>
      <w:r w:rsidR="00C54BFF">
        <w:rPr>
          <w:rFonts w:ascii="Calibri" w:hAnsi="Calibri" w:cs="Calibri"/>
          <w:color w:val="002060"/>
        </w:rPr>
        <w:t xml:space="preserve">ficulties, behaviour, emotional, mental health </w:t>
      </w:r>
      <w:r w:rsidRPr="00453DEE">
        <w:rPr>
          <w:rFonts w:ascii="Calibri" w:hAnsi="Calibri" w:cs="Calibri"/>
          <w:color w:val="002060"/>
        </w:rPr>
        <w:t xml:space="preserve">and social difficulties, including </w:t>
      </w:r>
      <w:r w:rsidR="00C54BFF">
        <w:rPr>
          <w:rFonts w:ascii="Calibri" w:hAnsi="Calibri" w:cs="Calibri"/>
          <w:color w:val="002060"/>
        </w:rPr>
        <w:t>those with Developmental Relational Trauma and attachment difficulties</w:t>
      </w:r>
      <w:r w:rsidRPr="00453DEE">
        <w:rPr>
          <w:rFonts w:ascii="Calibri" w:hAnsi="Calibri" w:cs="Calibri"/>
          <w:color w:val="002060"/>
        </w:rPr>
        <w:t xml:space="preserve">, AD(H)D and autistic spectrum conditions. </w:t>
      </w:r>
      <w:r w:rsidR="00C54BFF">
        <w:rPr>
          <w:rFonts w:ascii="Calibri" w:hAnsi="Calibri" w:cs="Calibri"/>
          <w:color w:val="002060"/>
        </w:rPr>
        <w:t xml:space="preserve">Jennifer’s career has been focused on finding effective ways to support children and young people who are hurting, and to enable those with </w:t>
      </w:r>
      <w:r w:rsidR="007F02E1">
        <w:rPr>
          <w:rFonts w:ascii="Calibri" w:hAnsi="Calibri" w:cs="Calibri"/>
          <w:color w:val="002060"/>
        </w:rPr>
        <w:t>whom they are in relationships</w:t>
      </w:r>
      <w:r w:rsidR="00C54BFF">
        <w:rPr>
          <w:rFonts w:ascii="Calibri" w:hAnsi="Calibri" w:cs="Calibri"/>
          <w:color w:val="002060"/>
        </w:rPr>
        <w:t xml:space="preserve"> to better meet their needs. Her work </w:t>
      </w:r>
      <w:r w:rsidR="00484A4A">
        <w:rPr>
          <w:rFonts w:ascii="Calibri" w:hAnsi="Calibri" w:cs="Calibri"/>
          <w:color w:val="002060"/>
        </w:rPr>
        <w:t>is at the cutting edge of current neuroscience and aims to provide both theoretical understanding and practical strategies</w:t>
      </w:r>
      <w:r w:rsidR="007F02E1">
        <w:rPr>
          <w:rFonts w:ascii="Calibri" w:hAnsi="Calibri" w:cs="Calibri"/>
          <w:color w:val="002060"/>
        </w:rPr>
        <w:t xml:space="preserve"> for working with children and young people who have experienced adver</w:t>
      </w:r>
      <w:r w:rsidR="00932A54">
        <w:rPr>
          <w:rFonts w:ascii="Calibri" w:hAnsi="Calibri" w:cs="Calibri"/>
          <w:color w:val="002060"/>
        </w:rPr>
        <w:t>sity</w:t>
      </w:r>
      <w:r w:rsidR="007F02E1">
        <w:rPr>
          <w:rFonts w:ascii="Calibri" w:hAnsi="Calibri" w:cs="Calibri"/>
          <w:color w:val="002060"/>
        </w:rPr>
        <w:t>.</w:t>
      </w:r>
      <w:r w:rsidR="00484A4A">
        <w:rPr>
          <w:rFonts w:ascii="Calibri" w:hAnsi="Calibri" w:cs="Calibri"/>
          <w:color w:val="002060"/>
        </w:rPr>
        <w:t xml:space="preserve"> </w:t>
      </w:r>
    </w:p>
    <w:sectPr w:rsidR="00AF6480" w:rsidSect="00922376">
      <w:headerReference w:type="default" r:id="rId12"/>
      <w:footerReference w:type="default" r:id="rId13"/>
      <w:pgSz w:w="16838" w:h="11906" w:orient="landscape"/>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A5A" w:rsidRDefault="00F30A5A" w:rsidP="00501672">
      <w:r>
        <w:separator/>
      </w:r>
    </w:p>
  </w:endnote>
  <w:endnote w:type="continuationSeparator" w:id="0">
    <w:p w:rsidR="00F30A5A" w:rsidRDefault="00F30A5A"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25E" w:rsidRDefault="00C6425E" w:rsidP="00C642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rsidR="00C6425E" w:rsidRDefault="00C64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A5A" w:rsidRDefault="00F30A5A" w:rsidP="00501672">
      <w:r>
        <w:separator/>
      </w:r>
    </w:p>
  </w:footnote>
  <w:footnote w:type="continuationSeparator" w:id="0">
    <w:p w:rsidR="00F30A5A" w:rsidRDefault="00F30A5A" w:rsidP="0050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02ADFDF1" wp14:editId="67F3B3E1">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5B7A5E" w:rsidRPr="005B7A5E" w:rsidRDefault="005B7A5E" w:rsidP="000A2170">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r w:rsidR="000A2170">
                            <w:rPr>
                              <w:rFonts w:asciiTheme="minorHAnsi" w:hAnsiTheme="minorHAnsi" w:cstheme="minorHAnsi"/>
                              <w:b/>
                              <w:color w:val="3333CC"/>
                              <w:sz w:val="22"/>
                              <w:szCs w:val="22"/>
                            </w:rPr>
                            <w:t xml:space="preserve"> </w:t>
                          </w:r>
                          <w:r w:rsidR="00277619" w:rsidRPr="0038645E">
                            <w:rPr>
                              <w:rFonts w:asciiTheme="minorHAnsi" w:hAnsiTheme="minorHAnsi" w:cstheme="minorHAnsi"/>
                              <w:b/>
                              <w:color w:val="3333CC"/>
                              <w:sz w:val="22"/>
                              <w:szCs w:val="22"/>
                            </w:rPr>
                            <w:t>Phone</w:t>
                          </w:r>
                          <w:r w:rsidR="00277619">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1" w:history="1">
                            <w:r w:rsidR="00716BA4" w:rsidRPr="00C11C29">
                              <w:rPr>
                                <w:rStyle w:val="Hyperlink"/>
                                <w:rFonts w:asciiTheme="minorHAnsi" w:hAnsiTheme="minorHAnsi" w:cstheme="minorHAnsi"/>
                                <w:b/>
                                <w:sz w:val="22"/>
                                <w:szCs w:val="22"/>
                              </w:rPr>
                              <w:t>jnock@hotmail.co.uk</w:t>
                            </w:r>
                          </w:hyperlink>
                        </w:p>
                        <w:p w:rsidR="005B7A5E" w:rsidRPr="000A2170" w:rsidRDefault="00716BA4" w:rsidP="000A2170">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rsidR="005B7A5E" w:rsidRPr="005B7A5E" w:rsidRDefault="005B7A5E" w:rsidP="000A2170">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r w:rsidR="000A2170">
                      <w:rPr>
                        <w:rFonts w:asciiTheme="minorHAnsi" w:hAnsiTheme="minorHAnsi" w:cstheme="minorHAnsi"/>
                        <w:b/>
                        <w:color w:val="3333CC"/>
                        <w:sz w:val="22"/>
                        <w:szCs w:val="22"/>
                      </w:rPr>
                      <w:t xml:space="preserve"> </w:t>
                    </w:r>
                    <w:r w:rsidR="00277619" w:rsidRPr="0038645E">
                      <w:rPr>
                        <w:rFonts w:asciiTheme="minorHAnsi" w:hAnsiTheme="minorHAnsi" w:cstheme="minorHAnsi"/>
                        <w:b/>
                        <w:color w:val="3333CC"/>
                        <w:sz w:val="22"/>
                        <w:szCs w:val="22"/>
                      </w:rPr>
                      <w:t>Phone</w:t>
                    </w:r>
                    <w:r w:rsidR="00277619">
                      <w:rPr>
                        <w:rFonts w:asciiTheme="minorHAnsi" w:hAnsiTheme="minorHAnsi" w:cstheme="minorHAnsi"/>
                        <w:b/>
                        <w:color w:val="3333CC"/>
                        <w:sz w:val="22"/>
                        <w:szCs w:val="22"/>
                      </w:rPr>
                      <w:t>: 01384 392599</w:t>
                    </w:r>
                    <w:r w:rsidRPr="005B7A5E">
                      <w:rPr>
                        <w:rFonts w:asciiTheme="minorHAnsi" w:hAnsiTheme="minorHAnsi" w:cstheme="minorHAnsi"/>
                        <w:b/>
                        <w:color w:val="3333CC"/>
                        <w:sz w:val="22"/>
                        <w:szCs w:val="22"/>
                      </w:rPr>
                      <w:t xml:space="preserve"> </w:t>
                    </w:r>
                  </w:p>
                  <w:p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hyperlink r:id="rId2" w:history="1">
                      <w:r w:rsidR="00716BA4" w:rsidRPr="00C11C29">
                        <w:rPr>
                          <w:rStyle w:val="Hyperlink"/>
                          <w:rFonts w:asciiTheme="minorHAnsi" w:hAnsiTheme="minorHAnsi" w:cstheme="minorHAnsi"/>
                          <w:b/>
                          <w:sz w:val="22"/>
                          <w:szCs w:val="22"/>
                        </w:rPr>
                        <w:t>jnock@hotmail.co.uk</w:t>
                      </w:r>
                    </w:hyperlink>
                  </w:p>
                  <w:p w:rsidR="005B7A5E" w:rsidRPr="000A2170" w:rsidRDefault="00716BA4" w:rsidP="000A2170">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w:t>
                    </w:r>
                    <w:proofErr w:type="spellStart"/>
                    <w:r w:rsidR="0038645E">
                      <w:rPr>
                        <w:rFonts w:asciiTheme="minorHAnsi" w:hAnsiTheme="minorHAnsi" w:cstheme="minorHAnsi"/>
                        <w:b/>
                        <w:color w:val="3333CC"/>
                        <w:sz w:val="22"/>
                        <w:szCs w:val="22"/>
                      </w:rPr>
                      <w:t>jennifer_nock</w:t>
                    </w:r>
                    <w:proofErr w:type="spellEnd"/>
                  </w:p>
                </w:txbxContent>
              </v:textbox>
            </v:shape>
          </w:pict>
        </mc:Fallback>
      </mc:AlternateContent>
    </w:r>
    <w:r w:rsidR="00501672">
      <w:rPr>
        <w:noProof/>
        <w:lang w:eastAsia="en-GB"/>
      </w:rPr>
      <w:drawing>
        <wp:inline distT="0" distB="0" distL="0" distR="0" wp14:anchorId="0B48BAD3" wp14:editId="0033F358">
          <wp:extent cx="1104900" cy="88550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
                  <a:srcRect l="16140" t="17518" r="14309" b="8162"/>
                  <a:stretch/>
                </pic:blipFill>
                <pic:spPr bwMode="auto">
                  <a:xfrm>
                    <a:off x="0" y="0"/>
                    <a:ext cx="1117826" cy="8958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nsid w:val="7CCA19CD"/>
    <w:multiLevelType w:val="hybridMultilevel"/>
    <w:tmpl w:val="F064D18A"/>
    <w:lvl w:ilvl="0" w:tplc="2B001750">
      <w:start w:val="1"/>
      <w:numFmt w:val="bullet"/>
      <w:lvlText w:val=""/>
      <w:lvlJc w:val="left"/>
      <w:pPr>
        <w:tabs>
          <w:tab w:val="num" w:pos="720"/>
        </w:tabs>
        <w:ind w:left="720" w:hanging="360"/>
      </w:pPr>
      <w:rPr>
        <w:rFonts w:ascii="Wingdings 2" w:hAnsi="Wingdings 2" w:hint="default"/>
      </w:rPr>
    </w:lvl>
    <w:lvl w:ilvl="1" w:tplc="D60E71B4" w:tentative="1">
      <w:start w:val="1"/>
      <w:numFmt w:val="bullet"/>
      <w:lvlText w:val=""/>
      <w:lvlJc w:val="left"/>
      <w:pPr>
        <w:tabs>
          <w:tab w:val="num" w:pos="1440"/>
        </w:tabs>
        <w:ind w:left="1440" w:hanging="360"/>
      </w:pPr>
      <w:rPr>
        <w:rFonts w:ascii="Wingdings 2" w:hAnsi="Wingdings 2" w:hint="default"/>
      </w:rPr>
    </w:lvl>
    <w:lvl w:ilvl="2" w:tplc="88A6D43C" w:tentative="1">
      <w:start w:val="1"/>
      <w:numFmt w:val="bullet"/>
      <w:lvlText w:val=""/>
      <w:lvlJc w:val="left"/>
      <w:pPr>
        <w:tabs>
          <w:tab w:val="num" w:pos="2160"/>
        </w:tabs>
        <w:ind w:left="2160" w:hanging="360"/>
      </w:pPr>
      <w:rPr>
        <w:rFonts w:ascii="Wingdings 2" w:hAnsi="Wingdings 2" w:hint="default"/>
      </w:rPr>
    </w:lvl>
    <w:lvl w:ilvl="3" w:tplc="B8C04B1E" w:tentative="1">
      <w:start w:val="1"/>
      <w:numFmt w:val="bullet"/>
      <w:lvlText w:val=""/>
      <w:lvlJc w:val="left"/>
      <w:pPr>
        <w:tabs>
          <w:tab w:val="num" w:pos="2880"/>
        </w:tabs>
        <w:ind w:left="2880" w:hanging="360"/>
      </w:pPr>
      <w:rPr>
        <w:rFonts w:ascii="Wingdings 2" w:hAnsi="Wingdings 2" w:hint="default"/>
      </w:rPr>
    </w:lvl>
    <w:lvl w:ilvl="4" w:tplc="3460A2F6" w:tentative="1">
      <w:start w:val="1"/>
      <w:numFmt w:val="bullet"/>
      <w:lvlText w:val=""/>
      <w:lvlJc w:val="left"/>
      <w:pPr>
        <w:tabs>
          <w:tab w:val="num" w:pos="3600"/>
        </w:tabs>
        <w:ind w:left="3600" w:hanging="360"/>
      </w:pPr>
      <w:rPr>
        <w:rFonts w:ascii="Wingdings 2" w:hAnsi="Wingdings 2" w:hint="default"/>
      </w:rPr>
    </w:lvl>
    <w:lvl w:ilvl="5" w:tplc="3E8C0D3E" w:tentative="1">
      <w:start w:val="1"/>
      <w:numFmt w:val="bullet"/>
      <w:lvlText w:val=""/>
      <w:lvlJc w:val="left"/>
      <w:pPr>
        <w:tabs>
          <w:tab w:val="num" w:pos="4320"/>
        </w:tabs>
        <w:ind w:left="4320" w:hanging="360"/>
      </w:pPr>
      <w:rPr>
        <w:rFonts w:ascii="Wingdings 2" w:hAnsi="Wingdings 2" w:hint="default"/>
      </w:rPr>
    </w:lvl>
    <w:lvl w:ilvl="6" w:tplc="633EAA34" w:tentative="1">
      <w:start w:val="1"/>
      <w:numFmt w:val="bullet"/>
      <w:lvlText w:val=""/>
      <w:lvlJc w:val="left"/>
      <w:pPr>
        <w:tabs>
          <w:tab w:val="num" w:pos="5040"/>
        </w:tabs>
        <w:ind w:left="5040" w:hanging="360"/>
      </w:pPr>
      <w:rPr>
        <w:rFonts w:ascii="Wingdings 2" w:hAnsi="Wingdings 2" w:hint="default"/>
      </w:rPr>
    </w:lvl>
    <w:lvl w:ilvl="7" w:tplc="173A554A" w:tentative="1">
      <w:start w:val="1"/>
      <w:numFmt w:val="bullet"/>
      <w:lvlText w:val=""/>
      <w:lvlJc w:val="left"/>
      <w:pPr>
        <w:tabs>
          <w:tab w:val="num" w:pos="5760"/>
        </w:tabs>
        <w:ind w:left="5760" w:hanging="360"/>
      </w:pPr>
      <w:rPr>
        <w:rFonts w:ascii="Wingdings 2" w:hAnsi="Wingdings 2" w:hint="default"/>
      </w:rPr>
    </w:lvl>
    <w:lvl w:ilvl="8" w:tplc="8DF8FE4E"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50"/>
    <w:rsid w:val="00035323"/>
    <w:rsid w:val="00047C03"/>
    <w:rsid w:val="00063962"/>
    <w:rsid w:val="00070541"/>
    <w:rsid w:val="00075E54"/>
    <w:rsid w:val="00077095"/>
    <w:rsid w:val="00092870"/>
    <w:rsid w:val="00094C4F"/>
    <w:rsid w:val="000A2170"/>
    <w:rsid w:val="000B31C0"/>
    <w:rsid w:val="000B47D2"/>
    <w:rsid w:val="000D0922"/>
    <w:rsid w:val="000E06A4"/>
    <w:rsid w:val="000E1390"/>
    <w:rsid w:val="000E14EA"/>
    <w:rsid w:val="000F0BEE"/>
    <w:rsid w:val="00107D4E"/>
    <w:rsid w:val="001102E2"/>
    <w:rsid w:val="0013729F"/>
    <w:rsid w:val="00141FCB"/>
    <w:rsid w:val="0015014C"/>
    <w:rsid w:val="001669F2"/>
    <w:rsid w:val="001711FF"/>
    <w:rsid w:val="00187B89"/>
    <w:rsid w:val="001A199E"/>
    <w:rsid w:val="001A7D6D"/>
    <w:rsid w:val="001E2B8F"/>
    <w:rsid w:val="001E70F8"/>
    <w:rsid w:val="00204107"/>
    <w:rsid w:val="00211FC3"/>
    <w:rsid w:val="00220818"/>
    <w:rsid w:val="00226ED0"/>
    <w:rsid w:val="0024533F"/>
    <w:rsid w:val="00253D3F"/>
    <w:rsid w:val="00254421"/>
    <w:rsid w:val="00260639"/>
    <w:rsid w:val="00270284"/>
    <w:rsid w:val="00277619"/>
    <w:rsid w:val="002907B2"/>
    <w:rsid w:val="002A6D4F"/>
    <w:rsid w:val="002C1AE9"/>
    <w:rsid w:val="002D09A5"/>
    <w:rsid w:val="002E1699"/>
    <w:rsid w:val="002E773E"/>
    <w:rsid w:val="0031365A"/>
    <w:rsid w:val="00327EDC"/>
    <w:rsid w:val="003350FF"/>
    <w:rsid w:val="003376CE"/>
    <w:rsid w:val="00344B9E"/>
    <w:rsid w:val="0038569D"/>
    <w:rsid w:val="0038645E"/>
    <w:rsid w:val="003907BD"/>
    <w:rsid w:val="003C0FFD"/>
    <w:rsid w:val="003C7993"/>
    <w:rsid w:val="00416B4F"/>
    <w:rsid w:val="00424845"/>
    <w:rsid w:val="004252F8"/>
    <w:rsid w:val="0043497A"/>
    <w:rsid w:val="00455F34"/>
    <w:rsid w:val="00460ADF"/>
    <w:rsid w:val="00467A30"/>
    <w:rsid w:val="00473FEE"/>
    <w:rsid w:val="00484A4A"/>
    <w:rsid w:val="004B222C"/>
    <w:rsid w:val="00501672"/>
    <w:rsid w:val="005217B7"/>
    <w:rsid w:val="00553C52"/>
    <w:rsid w:val="00554AAC"/>
    <w:rsid w:val="005744D2"/>
    <w:rsid w:val="005814DC"/>
    <w:rsid w:val="0059514E"/>
    <w:rsid w:val="00597B1B"/>
    <w:rsid w:val="005B7A5E"/>
    <w:rsid w:val="005C0430"/>
    <w:rsid w:val="005C508D"/>
    <w:rsid w:val="005E3BC8"/>
    <w:rsid w:val="005F5238"/>
    <w:rsid w:val="00602725"/>
    <w:rsid w:val="00604EBA"/>
    <w:rsid w:val="00606F54"/>
    <w:rsid w:val="00623445"/>
    <w:rsid w:val="006247A2"/>
    <w:rsid w:val="00651F10"/>
    <w:rsid w:val="00654705"/>
    <w:rsid w:val="006717E5"/>
    <w:rsid w:val="006718B5"/>
    <w:rsid w:val="0069703B"/>
    <w:rsid w:val="006A0247"/>
    <w:rsid w:val="006A0B19"/>
    <w:rsid w:val="006C169E"/>
    <w:rsid w:val="006D16BB"/>
    <w:rsid w:val="006E2E95"/>
    <w:rsid w:val="006E59F7"/>
    <w:rsid w:val="006E6214"/>
    <w:rsid w:val="006F254E"/>
    <w:rsid w:val="00714444"/>
    <w:rsid w:val="00716BA4"/>
    <w:rsid w:val="00722B77"/>
    <w:rsid w:val="0072469A"/>
    <w:rsid w:val="00736703"/>
    <w:rsid w:val="007553B0"/>
    <w:rsid w:val="00780D30"/>
    <w:rsid w:val="00780EEC"/>
    <w:rsid w:val="0078317C"/>
    <w:rsid w:val="007952A7"/>
    <w:rsid w:val="007A2806"/>
    <w:rsid w:val="007C57DA"/>
    <w:rsid w:val="007D02EF"/>
    <w:rsid w:val="007F02E1"/>
    <w:rsid w:val="00802FEA"/>
    <w:rsid w:val="00803DF1"/>
    <w:rsid w:val="00820767"/>
    <w:rsid w:val="008210EB"/>
    <w:rsid w:val="00824F12"/>
    <w:rsid w:val="00830771"/>
    <w:rsid w:val="00837956"/>
    <w:rsid w:val="0084009D"/>
    <w:rsid w:val="00840B68"/>
    <w:rsid w:val="008425A1"/>
    <w:rsid w:val="008476B8"/>
    <w:rsid w:val="00856411"/>
    <w:rsid w:val="0086615F"/>
    <w:rsid w:val="008801BE"/>
    <w:rsid w:val="008A0C52"/>
    <w:rsid w:val="008D0C7F"/>
    <w:rsid w:val="008E6BD8"/>
    <w:rsid w:val="00912374"/>
    <w:rsid w:val="009135D8"/>
    <w:rsid w:val="00922376"/>
    <w:rsid w:val="009302E3"/>
    <w:rsid w:val="00932A54"/>
    <w:rsid w:val="0093387E"/>
    <w:rsid w:val="0095105E"/>
    <w:rsid w:val="0095463A"/>
    <w:rsid w:val="0097048B"/>
    <w:rsid w:val="00981152"/>
    <w:rsid w:val="0098362E"/>
    <w:rsid w:val="00987C89"/>
    <w:rsid w:val="009A6489"/>
    <w:rsid w:val="009B3887"/>
    <w:rsid w:val="009B3A00"/>
    <w:rsid w:val="009B5FF5"/>
    <w:rsid w:val="009C0378"/>
    <w:rsid w:val="009C7321"/>
    <w:rsid w:val="009C7F77"/>
    <w:rsid w:val="009D2208"/>
    <w:rsid w:val="009E42C3"/>
    <w:rsid w:val="009F0EBE"/>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202F0"/>
    <w:rsid w:val="00B41843"/>
    <w:rsid w:val="00B43B4D"/>
    <w:rsid w:val="00B44AED"/>
    <w:rsid w:val="00B45F40"/>
    <w:rsid w:val="00B62F22"/>
    <w:rsid w:val="00B70B4A"/>
    <w:rsid w:val="00B72F35"/>
    <w:rsid w:val="00B8306E"/>
    <w:rsid w:val="00B94224"/>
    <w:rsid w:val="00BA226E"/>
    <w:rsid w:val="00BA3C2E"/>
    <w:rsid w:val="00BB4A7F"/>
    <w:rsid w:val="00BB53EF"/>
    <w:rsid w:val="00BC45D8"/>
    <w:rsid w:val="00BD0875"/>
    <w:rsid w:val="00BE6C42"/>
    <w:rsid w:val="00C0125E"/>
    <w:rsid w:val="00C020BC"/>
    <w:rsid w:val="00C30549"/>
    <w:rsid w:val="00C333E1"/>
    <w:rsid w:val="00C36EBB"/>
    <w:rsid w:val="00C511FE"/>
    <w:rsid w:val="00C54BFF"/>
    <w:rsid w:val="00C6425E"/>
    <w:rsid w:val="00CA1344"/>
    <w:rsid w:val="00CC0EF4"/>
    <w:rsid w:val="00CC4D5F"/>
    <w:rsid w:val="00CD7340"/>
    <w:rsid w:val="00CE1C4D"/>
    <w:rsid w:val="00CF47CE"/>
    <w:rsid w:val="00CF6AA5"/>
    <w:rsid w:val="00D079EF"/>
    <w:rsid w:val="00D26BF4"/>
    <w:rsid w:val="00D32EC4"/>
    <w:rsid w:val="00D46B9B"/>
    <w:rsid w:val="00D80730"/>
    <w:rsid w:val="00DB2DA8"/>
    <w:rsid w:val="00DD1B1A"/>
    <w:rsid w:val="00DE0A16"/>
    <w:rsid w:val="00DF3C6C"/>
    <w:rsid w:val="00E11325"/>
    <w:rsid w:val="00E15261"/>
    <w:rsid w:val="00E23C2F"/>
    <w:rsid w:val="00E45818"/>
    <w:rsid w:val="00E521EF"/>
    <w:rsid w:val="00E52ABE"/>
    <w:rsid w:val="00E77D33"/>
    <w:rsid w:val="00E80351"/>
    <w:rsid w:val="00E8488D"/>
    <w:rsid w:val="00EA5389"/>
    <w:rsid w:val="00EB6D9B"/>
    <w:rsid w:val="00EB7A2B"/>
    <w:rsid w:val="00ED1AB2"/>
    <w:rsid w:val="00EE0A76"/>
    <w:rsid w:val="00EF0F8A"/>
    <w:rsid w:val="00F0129A"/>
    <w:rsid w:val="00F02316"/>
    <w:rsid w:val="00F047C8"/>
    <w:rsid w:val="00F24BFE"/>
    <w:rsid w:val="00F30A5A"/>
    <w:rsid w:val="00F310E9"/>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uiPriority w:val="99"/>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1711FF"/>
    <w:pPr>
      <w:ind w:left="720"/>
      <w:contextualSpacing/>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uiPriority w:val="99"/>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1711FF"/>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7389649">
      <w:bodyDiv w:val="1"/>
      <w:marLeft w:val="0"/>
      <w:marRight w:val="0"/>
      <w:marTop w:val="0"/>
      <w:marBottom w:val="0"/>
      <w:divBdr>
        <w:top w:val="none" w:sz="0" w:space="0" w:color="auto"/>
        <w:left w:val="none" w:sz="0" w:space="0" w:color="auto"/>
        <w:bottom w:val="none" w:sz="0" w:space="0" w:color="auto"/>
        <w:right w:val="none" w:sz="0" w:space="0" w:color="auto"/>
      </w:divBdr>
      <w:divsChild>
        <w:div w:id="1488400612">
          <w:marLeft w:val="547"/>
          <w:marRight w:val="0"/>
          <w:marTop w:val="91"/>
          <w:marBottom w:val="0"/>
          <w:divBdr>
            <w:top w:val="none" w:sz="0" w:space="0" w:color="auto"/>
            <w:left w:val="none" w:sz="0" w:space="0" w:color="auto"/>
            <w:bottom w:val="none" w:sz="0" w:space="0" w:color="auto"/>
            <w:right w:val="none" w:sz="0" w:space="0" w:color="auto"/>
          </w:divBdr>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6932417">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nock@hotmail.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jnock@hotmail.co.uk" TargetMode="External"/><Relationship Id="rId1" Type="http://schemas.openxmlformats.org/officeDocument/2006/relationships/hyperlink" Target="mailto:jnoc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Jenny</cp:lastModifiedBy>
  <cp:revision>11</cp:revision>
  <cp:lastPrinted>2011-08-31T18:53:00Z</cp:lastPrinted>
  <dcterms:created xsi:type="dcterms:W3CDTF">2017-10-01T13:00:00Z</dcterms:created>
  <dcterms:modified xsi:type="dcterms:W3CDTF">2018-01-29T17:18:00Z</dcterms:modified>
</cp:coreProperties>
</file>