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8B6E16" w:rsidRDefault="008B6E16" w:rsidP="00B1604C">
                            <w:pPr>
                              <w:pStyle w:val="BodyText"/>
                              <w:rPr>
                                <w:rFonts w:asciiTheme="minorHAnsi" w:hAnsiTheme="minorHAnsi" w:cstheme="minorHAnsi"/>
                                <w:b/>
                                <w:bCs/>
                                <w:color w:val="000086"/>
                                <w:sz w:val="24"/>
                                <w:szCs w:val="24"/>
                              </w:rPr>
                            </w:pPr>
                          </w:p>
                          <w:p w:rsidR="008B6E16" w:rsidRPr="008B6E16" w:rsidRDefault="003225CA" w:rsidP="00B1604C">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Newport, Gwent, 14</w:t>
                            </w:r>
                            <w:r w:rsidRPr="003225CA">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September </w:t>
                            </w:r>
                            <w:r w:rsidR="008B6E16" w:rsidRPr="008B6E16">
                              <w:rPr>
                                <w:rFonts w:asciiTheme="minorHAnsi" w:hAnsiTheme="minorHAnsi" w:cstheme="minorHAnsi"/>
                                <w:b/>
                                <w:bCs/>
                                <w:color w:val="000086"/>
                                <w:sz w:val="28"/>
                                <w:szCs w:val="2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8B6E16" w:rsidRDefault="008B6E16" w:rsidP="00B1604C">
                      <w:pPr>
                        <w:pStyle w:val="BodyText"/>
                        <w:rPr>
                          <w:rFonts w:asciiTheme="minorHAnsi" w:hAnsiTheme="minorHAnsi" w:cstheme="minorHAnsi"/>
                          <w:b/>
                          <w:bCs/>
                          <w:color w:val="000086"/>
                          <w:sz w:val="24"/>
                          <w:szCs w:val="24"/>
                        </w:rPr>
                      </w:pPr>
                    </w:p>
                    <w:p w:rsidR="008B6E16" w:rsidRPr="008B6E16" w:rsidRDefault="003225CA" w:rsidP="00B1604C">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Newport, Gwent, 14</w:t>
                      </w:r>
                      <w:r w:rsidRPr="003225CA">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September </w:t>
                      </w:r>
                      <w:r w:rsidR="008B6E16" w:rsidRPr="008B6E16">
                        <w:rPr>
                          <w:rFonts w:asciiTheme="minorHAnsi" w:hAnsiTheme="minorHAnsi" w:cstheme="minorHAnsi"/>
                          <w:b/>
                          <w:bCs/>
                          <w:color w:val="000086"/>
                          <w:sz w:val="28"/>
                          <w:szCs w:val="28"/>
                        </w:rPr>
                        <w:t>2018</w:t>
                      </w: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AF6480">
        <w:rPr>
          <w:rFonts w:ascii="Calibri" w:hAnsi="Calibri" w:cs="Calibri"/>
          <w:b/>
          <w:color w:val="002060"/>
          <w:sz w:val="22"/>
          <w:szCs w:val="22"/>
        </w:rPr>
        <w:t xml:space="preserve"> </w:t>
      </w:r>
      <w:r w:rsidR="003225CA">
        <w:rPr>
          <w:rFonts w:ascii="Calibri" w:hAnsi="Calibri" w:cs="Calibri"/>
          <w:b/>
          <w:color w:val="002060"/>
          <w:sz w:val="22"/>
          <w:szCs w:val="22"/>
        </w:rPr>
        <w:t>Friday 14</w:t>
      </w:r>
      <w:r w:rsidR="003225CA" w:rsidRPr="003225CA">
        <w:rPr>
          <w:rFonts w:ascii="Calibri" w:hAnsi="Calibri" w:cs="Calibri"/>
          <w:b/>
          <w:color w:val="002060"/>
          <w:sz w:val="22"/>
          <w:szCs w:val="22"/>
          <w:vertAlign w:val="superscript"/>
        </w:rPr>
        <w:t>th</w:t>
      </w:r>
      <w:r w:rsidR="003225CA">
        <w:rPr>
          <w:rFonts w:ascii="Calibri" w:hAnsi="Calibri" w:cs="Calibri"/>
          <w:b/>
          <w:color w:val="002060"/>
          <w:sz w:val="22"/>
          <w:szCs w:val="22"/>
        </w:rPr>
        <w:t xml:space="preserve"> September </w:t>
      </w:r>
      <w:r w:rsidR="008B6E16">
        <w:rPr>
          <w:rFonts w:ascii="Calibri" w:hAnsi="Calibri" w:cs="Calibri"/>
          <w:b/>
          <w:color w:val="002060"/>
          <w:sz w:val="22"/>
          <w:szCs w:val="22"/>
        </w:rPr>
        <w:t xml:space="preserve">2018 </w:t>
      </w:r>
      <w:r w:rsidRPr="00D079EF">
        <w:rPr>
          <w:rFonts w:ascii="Calibri" w:hAnsi="Calibri" w:cs="Calibri"/>
          <w:color w:val="002060"/>
          <w:sz w:val="22"/>
          <w:szCs w:val="22"/>
        </w:rPr>
        <w:t>9.30 to 3.00.</w:t>
      </w:r>
    </w:p>
    <w:p w:rsidR="00193929" w:rsidRPr="0011670E" w:rsidRDefault="00F24BFE" w:rsidP="00193929">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3225CA" w:rsidRPr="003225CA">
        <w:rPr>
          <w:rFonts w:ascii="Calibri" w:hAnsi="Calibri" w:cs="Calibri"/>
          <w:b/>
          <w:color w:val="002060"/>
          <w:sz w:val="22"/>
          <w:szCs w:val="22"/>
        </w:rPr>
        <w:t>Holiday Inn Newport, The Coldra, Newport Gwent, NG182YG</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w:t>
      </w:r>
      <w:r w:rsidR="003225CA">
        <w:rPr>
          <w:rStyle w:val="Hyperlink"/>
          <w:rFonts w:ascii="Calibri" w:hAnsi="Calibri" w:cs="Calibri"/>
          <w:color w:val="002060"/>
          <w:sz w:val="22"/>
          <w:szCs w:val="22"/>
          <w:u w:val="none"/>
        </w:rPr>
        <w:t xml:space="preserve"> to: 43 Clark Street Stourbridge, </w:t>
      </w:r>
      <w:r w:rsidR="005306CD">
        <w:rPr>
          <w:rStyle w:val="Hyperlink"/>
          <w:rFonts w:ascii="Calibri" w:hAnsi="Calibri" w:cs="Calibri"/>
          <w:color w:val="002060"/>
          <w:sz w:val="22"/>
          <w:szCs w:val="22"/>
          <w:u w:val="none"/>
        </w:rPr>
        <w:t xml:space="preserve"> West Midlands, </w:t>
      </w:r>
      <w:bookmarkStart w:id="0" w:name="_GoBack"/>
      <w:bookmarkEnd w:id="0"/>
      <w:r w:rsidR="003225CA">
        <w:rPr>
          <w:rStyle w:val="Hyperlink"/>
          <w:rFonts w:ascii="Calibri" w:hAnsi="Calibri" w:cs="Calibri"/>
          <w:color w:val="002060"/>
          <w:sz w:val="22"/>
          <w:szCs w:val="22"/>
          <w:u w:val="none"/>
        </w:rPr>
        <w:t>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3225CA">
                              <w:rPr>
                                <w:rFonts w:ascii="Calibri" w:hAnsi="Calibri"/>
                                <w:b/>
                                <w:bCs/>
                                <w:caps/>
                                <w:color w:val="auto"/>
                                <w:sz w:val="24"/>
                                <w:szCs w:val="24"/>
                              </w:rPr>
                              <w:t>NewPORt 14</w:t>
                            </w:r>
                            <w:r w:rsidR="003225CA" w:rsidRPr="003225CA">
                              <w:rPr>
                                <w:rFonts w:ascii="Calibri" w:hAnsi="Calibri"/>
                                <w:b/>
                                <w:bCs/>
                                <w:caps/>
                                <w:color w:val="auto"/>
                                <w:sz w:val="24"/>
                                <w:szCs w:val="24"/>
                                <w:vertAlign w:val="superscript"/>
                              </w:rPr>
                              <w:t>th</w:t>
                            </w:r>
                            <w:r w:rsidR="003225CA">
                              <w:rPr>
                                <w:rFonts w:ascii="Calibri" w:hAnsi="Calibri"/>
                                <w:b/>
                                <w:bCs/>
                                <w:caps/>
                                <w:color w:val="auto"/>
                                <w:sz w:val="24"/>
                                <w:szCs w:val="24"/>
                              </w:rPr>
                              <w:t xml:space="preserve"> Sept </w:t>
                            </w:r>
                            <w:r w:rsidR="008B6E16">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3225CA">
                                    <w:rPr>
                                      <w:rFonts w:ascii="Calibri" w:hAnsi="Calibri" w:cs="Calibri"/>
                                      <w:b/>
                                      <w:caps/>
                                      <w:color w:val="000000"/>
                                      <w:sz w:val="22"/>
                                      <w:szCs w:val="22"/>
                                    </w:rPr>
                                    <w:t xml:space="preserve"> Friday 14</w:t>
                                  </w:r>
                                  <w:r w:rsidR="003225CA" w:rsidRPr="003225CA">
                                    <w:rPr>
                                      <w:rFonts w:ascii="Calibri" w:hAnsi="Calibri" w:cs="Calibri"/>
                                      <w:b/>
                                      <w:caps/>
                                      <w:color w:val="000000"/>
                                      <w:sz w:val="22"/>
                                      <w:szCs w:val="22"/>
                                      <w:vertAlign w:val="superscript"/>
                                    </w:rPr>
                                    <w:t>th</w:t>
                                  </w:r>
                                  <w:r w:rsidR="003225CA">
                                    <w:rPr>
                                      <w:rFonts w:ascii="Calibri" w:hAnsi="Calibri" w:cs="Calibri"/>
                                      <w:b/>
                                      <w:caps/>
                                      <w:color w:val="000000"/>
                                      <w:sz w:val="22"/>
                                      <w:szCs w:val="22"/>
                                    </w:rPr>
                                    <w:t xml:space="preserve"> September</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3225CA" w:rsidRPr="003225CA">
                                    <w:rPr>
                                      <w:rFonts w:ascii="Calibri" w:hAnsi="Calibri" w:cs="Calibri"/>
                                      <w:b/>
                                      <w:caps/>
                                      <w:color w:val="000000"/>
                                      <w:sz w:val="22"/>
                                      <w:szCs w:val="22"/>
                                    </w:rPr>
                                    <w:t>Holiday Inn Newport, The Coldra, Newport Gwent, NG182YG</w:t>
                                  </w:r>
                                </w:p>
                                <w:p w:rsidR="000B31C0" w:rsidRPr="00CE5421" w:rsidRDefault="000B31C0" w:rsidP="0011670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3225CA">
                        <w:rPr>
                          <w:rFonts w:ascii="Calibri" w:hAnsi="Calibri"/>
                          <w:b/>
                          <w:bCs/>
                          <w:caps/>
                          <w:color w:val="auto"/>
                          <w:sz w:val="24"/>
                          <w:szCs w:val="24"/>
                        </w:rPr>
                        <w:t>NewPORt 14</w:t>
                      </w:r>
                      <w:r w:rsidR="003225CA" w:rsidRPr="003225CA">
                        <w:rPr>
                          <w:rFonts w:ascii="Calibri" w:hAnsi="Calibri"/>
                          <w:b/>
                          <w:bCs/>
                          <w:caps/>
                          <w:color w:val="auto"/>
                          <w:sz w:val="24"/>
                          <w:szCs w:val="24"/>
                          <w:vertAlign w:val="superscript"/>
                        </w:rPr>
                        <w:t>th</w:t>
                      </w:r>
                      <w:r w:rsidR="003225CA">
                        <w:rPr>
                          <w:rFonts w:ascii="Calibri" w:hAnsi="Calibri"/>
                          <w:b/>
                          <w:bCs/>
                          <w:caps/>
                          <w:color w:val="auto"/>
                          <w:sz w:val="24"/>
                          <w:szCs w:val="24"/>
                        </w:rPr>
                        <w:t xml:space="preserve"> Sept </w:t>
                      </w:r>
                      <w:r w:rsidR="008B6E16">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3225CA">
                              <w:rPr>
                                <w:rFonts w:ascii="Calibri" w:hAnsi="Calibri" w:cs="Calibri"/>
                                <w:b/>
                                <w:caps/>
                                <w:color w:val="000000"/>
                                <w:sz w:val="22"/>
                                <w:szCs w:val="22"/>
                              </w:rPr>
                              <w:t xml:space="preserve"> Friday 14</w:t>
                            </w:r>
                            <w:r w:rsidR="003225CA" w:rsidRPr="003225CA">
                              <w:rPr>
                                <w:rFonts w:ascii="Calibri" w:hAnsi="Calibri" w:cs="Calibri"/>
                                <w:b/>
                                <w:caps/>
                                <w:color w:val="000000"/>
                                <w:sz w:val="22"/>
                                <w:szCs w:val="22"/>
                                <w:vertAlign w:val="superscript"/>
                              </w:rPr>
                              <w:t>th</w:t>
                            </w:r>
                            <w:r w:rsidR="003225CA">
                              <w:rPr>
                                <w:rFonts w:ascii="Calibri" w:hAnsi="Calibri" w:cs="Calibri"/>
                                <w:b/>
                                <w:caps/>
                                <w:color w:val="000000"/>
                                <w:sz w:val="22"/>
                                <w:szCs w:val="22"/>
                              </w:rPr>
                              <w:t xml:space="preserve"> September</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3225CA" w:rsidRPr="003225CA">
                              <w:rPr>
                                <w:rFonts w:ascii="Calibri" w:hAnsi="Calibri" w:cs="Calibri"/>
                                <w:b/>
                                <w:caps/>
                                <w:color w:val="000000"/>
                                <w:sz w:val="22"/>
                                <w:szCs w:val="22"/>
                              </w:rPr>
                              <w:t>Holiday Inn Newport, The Coldra, Newport Gwent, NG182YG</w:t>
                            </w:r>
                          </w:p>
                          <w:p w:rsidR="000B31C0" w:rsidRPr="00CE5421" w:rsidRDefault="000B31C0" w:rsidP="0011670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3225CA">
        <w:rPr>
          <w:rFonts w:ascii="Calibri" w:hAnsi="Calibri" w:cs="Calibri"/>
          <w:color w:val="000080"/>
          <w:sz w:val="22"/>
          <w:szCs w:val="22"/>
        </w:rPr>
        <w:t xml:space="preserve">Website: </w:t>
      </w:r>
      <w:hyperlink r:id="rId11" w:history="1">
        <w:r w:rsidR="003225CA" w:rsidRPr="00C93C80">
          <w:rPr>
            <w:rStyle w:val="Hyperlink"/>
            <w:rFonts w:ascii="Calibri" w:hAnsi="Calibri" w:cs="Calibri"/>
            <w:sz w:val="22"/>
            <w:szCs w:val="22"/>
          </w:rPr>
          <w:t>http://www.jennifernocktrainingandconsultancy.com</w:t>
        </w:r>
      </w:hyperlink>
      <w:r w:rsidR="003225CA">
        <w:rPr>
          <w:rFonts w:ascii="Calibri" w:hAnsi="Calibri" w:cs="Calibri"/>
          <w:sz w:val="22"/>
          <w:szCs w:val="22"/>
        </w:rPr>
        <w:t xml:space="preserve">  </w:t>
      </w: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01" w:rsidRDefault="009E7C01" w:rsidP="00501672">
      <w:r>
        <w:separator/>
      </w:r>
    </w:p>
  </w:endnote>
  <w:endnote w:type="continuationSeparator" w:id="0">
    <w:p w:rsidR="009E7C01" w:rsidRDefault="009E7C0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01" w:rsidRDefault="009E7C01" w:rsidP="00501672">
      <w:r>
        <w:separator/>
      </w:r>
    </w:p>
  </w:footnote>
  <w:footnote w:type="continuationSeparator" w:id="0">
    <w:p w:rsidR="009E7C01" w:rsidRDefault="009E7C01"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225CA"/>
    <w:rsid w:val="003350FF"/>
    <w:rsid w:val="00344B9E"/>
    <w:rsid w:val="0038569D"/>
    <w:rsid w:val="0038645E"/>
    <w:rsid w:val="003907BD"/>
    <w:rsid w:val="00393EE7"/>
    <w:rsid w:val="003C7993"/>
    <w:rsid w:val="00416B4F"/>
    <w:rsid w:val="00422BC6"/>
    <w:rsid w:val="004252F8"/>
    <w:rsid w:val="0043497A"/>
    <w:rsid w:val="00455F34"/>
    <w:rsid w:val="00460ADF"/>
    <w:rsid w:val="00467546"/>
    <w:rsid w:val="00467A30"/>
    <w:rsid w:val="00473FEE"/>
    <w:rsid w:val="00484114"/>
    <w:rsid w:val="004B222C"/>
    <w:rsid w:val="00501672"/>
    <w:rsid w:val="005217B7"/>
    <w:rsid w:val="005306CD"/>
    <w:rsid w:val="00553C52"/>
    <w:rsid w:val="00554AA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A4E5E"/>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912374"/>
    <w:rsid w:val="009135D8"/>
    <w:rsid w:val="009302E3"/>
    <w:rsid w:val="0093387E"/>
    <w:rsid w:val="0095463A"/>
    <w:rsid w:val="00955500"/>
    <w:rsid w:val="0097048B"/>
    <w:rsid w:val="0098362E"/>
    <w:rsid w:val="00987C89"/>
    <w:rsid w:val="009A6489"/>
    <w:rsid w:val="009B3887"/>
    <w:rsid w:val="009B3A00"/>
    <w:rsid w:val="009B5FF5"/>
    <w:rsid w:val="009C0378"/>
    <w:rsid w:val="009C7321"/>
    <w:rsid w:val="009C7F77"/>
    <w:rsid w:val="009E42C3"/>
    <w:rsid w:val="009E7C01"/>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6</cp:revision>
  <cp:lastPrinted>2011-08-31T18:53:00Z</cp:lastPrinted>
  <dcterms:created xsi:type="dcterms:W3CDTF">2018-02-07T09:02:00Z</dcterms:created>
  <dcterms:modified xsi:type="dcterms:W3CDTF">2018-03-08T11:46:00Z</dcterms:modified>
</cp:coreProperties>
</file>